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itle"/>
        <w:jc w:val="center"/>
        <w:rPr>
          <w:rFonts w:ascii="Arial" w:hAnsi="Arial"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 xml:space="preserve">                                                                                                                 </w:t>
      </w:r>
    </w:p>
    <w:p>
      <w:pPr>
        <w:pStyle w:val="Title"/>
        <w:jc w:val="center"/>
        <w:rPr>
          <w:rFonts w:ascii="Arial" w:hAnsi="Arial"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Российская Федерация</w:t>
      </w:r>
    </w:p>
    <w:p>
      <w:pPr>
        <w:pStyle w:val="Title"/>
        <w:jc w:val="center"/>
        <w:rPr>
          <w:rFonts w:ascii="Arial" w:hAnsi="Arial"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БРЯНСКАЯ ОБЛАСТЬ</w:t>
      </w:r>
    </w:p>
    <w:p>
      <w:pPr>
        <w:pStyle w:val="Title"/>
        <w:jc w:val="center"/>
        <w:rPr>
          <w:rFonts w:ascii="Arial" w:hAnsi="Arial"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 xml:space="preserve">УНЕЧСКИЙ МУНИЦИПАЛЬНЫЙ РАЙОН </w:t>
      </w:r>
    </w:p>
    <w:p>
      <w:pPr>
        <w:pStyle w:val="Subtitle"/>
        <w:jc w:val="center"/>
        <w:rPr>
          <w:rFonts w:ascii="Arial" w:hAnsi="Arial"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АДМИНИСТРАЦИЯ УНЕЧСКОГО РАЙОНА</w:t>
      </w:r>
    </w:p>
    <w:p>
      <w:pPr>
        <w:pStyle w:val="Subtitle"/>
        <w:widowControl/>
        <w:suppressAutoHyphens w:val="true"/>
        <w:bidi w:val="0"/>
        <w:spacing w:lineRule="auto" w:line="360" w:before="120" w:after="0"/>
        <w:ind w:left="624" w:right="-397" w:hanging="0"/>
        <w:jc w:val="center"/>
        <w:rPr>
          <w:rFonts w:ascii="Arial" w:hAnsi="Arial"/>
          <w:sz w:val="28"/>
          <w:szCs w:val="28"/>
        </w:rPr>
      </w:pPr>
      <w:r>
        <w:rPr>
          <w:rFonts w:cs="Arial" w:ascii="Arial" w:hAnsi="Arial"/>
          <w:b/>
          <w:bCs/>
          <w:caps/>
          <w:spacing w:val="40"/>
          <w:sz w:val="28"/>
          <w:szCs w:val="28"/>
        </w:rPr>
        <w:t>ПОСТАНОВЛЕНИЕ</w:t>
      </w:r>
    </w:p>
    <w:p>
      <w:pPr>
        <w:pStyle w:val="Normal"/>
        <w:jc w:val="center"/>
        <w:rPr>
          <w:rFonts w:ascii="Arial" w:hAnsi="Arial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от </w:t>
      </w:r>
      <w:r>
        <w:rPr>
          <w:rFonts w:cs="Times New Roman"/>
          <w:sz w:val="28"/>
          <w:szCs w:val="28"/>
        </w:rPr>
        <w:t>28.05.2026</w:t>
      </w:r>
      <w:r>
        <w:rPr>
          <w:rFonts w:cs="Times New Roman"/>
          <w:sz w:val="28"/>
          <w:szCs w:val="28"/>
        </w:rPr>
        <w:t xml:space="preserve">   № </w:t>
      </w:r>
      <w:r>
        <w:rPr>
          <w:rFonts w:cs="Times New Roman"/>
          <w:sz w:val="28"/>
          <w:szCs w:val="28"/>
        </w:rPr>
        <w:t>113</w:t>
      </w:r>
    </w:p>
    <w:p>
      <w:pPr>
        <w:sectPr>
          <w:type w:val="nextPage"/>
          <w:pgSz w:w="11906" w:h="16838"/>
          <w:pgMar w:left="1635" w:right="567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widowControl/>
        <w:tabs>
          <w:tab w:val="clear" w:pos="708"/>
          <w:tab w:val="left" w:pos="1410" w:leader="none"/>
        </w:tabs>
        <w:suppressAutoHyphens w:val="true"/>
        <w:bidi w:val="0"/>
        <w:spacing w:lineRule="auto" w:line="240" w:before="0" w:after="0"/>
        <w:ind w:left="1417" w:right="1020" w:hanging="170"/>
        <w:jc w:val="center"/>
        <w:rPr>
          <w:rFonts w:ascii="Arial" w:hAnsi="Arial"/>
        </w:rPr>
      </w:pPr>
      <w:r>
        <w:rPr>
          <w:rFonts w:cs="Times New Roman"/>
          <w:b/>
          <w:bCs/>
          <w:sz w:val="28"/>
          <w:szCs w:val="28"/>
        </w:rPr>
        <w:t>О ВНЕСЕНИИ ИЗМЕНЕНИЙ В ПОСТАНОВЛЕНИЕ АДМИНИСТРАЦИИ УНЕЧСКОГО РАЙОНА  ОТ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24.06.2022 № 157</w:t>
      </w:r>
    </w:p>
    <w:p>
      <w:pPr>
        <w:pStyle w:val="Normal"/>
        <w:tabs>
          <w:tab w:val="clear" w:pos="708"/>
          <w:tab w:val="left" w:pos="851" w:leader="none"/>
        </w:tabs>
        <w:spacing w:lineRule="auto" w:line="240" w:before="0" w:after="0"/>
        <w:ind w:left="851" w:firstLine="338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/>
        <w:tabs>
          <w:tab w:val="clear" w:pos="708"/>
          <w:tab w:val="left" w:pos="684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</w:t>
      </w:r>
      <w:r>
        <w:rPr>
          <w:rFonts w:cs="Times New Roman"/>
          <w:sz w:val="24"/>
          <w:szCs w:val="24"/>
        </w:rPr>
        <w:tab/>
        <w:t xml:space="preserve"> В соответствии со статьей 8 и пунктом 3 статьи 42 Устава муниципального образования «Унечский муниципальный район Брянской области», на основании протеста прокуратуры №42-2026 от 24.04.2026, с целью приведения нормативного акта в соответствие с действующим законодательством,  Администрация Унечского района</w:t>
      </w:r>
    </w:p>
    <w:p>
      <w:pPr>
        <w:pStyle w:val="Normal"/>
        <w:widowControl/>
        <w:tabs>
          <w:tab w:val="clear" w:pos="708"/>
          <w:tab w:val="left" w:pos="513" w:leader="none"/>
          <w:tab w:val="left" w:pos="684" w:leader="none"/>
        </w:tabs>
        <w:suppressAutoHyphens w:val="true"/>
        <w:bidi w:val="0"/>
        <w:spacing w:lineRule="auto" w:line="240" w:before="0" w:after="0"/>
        <w:ind w:left="263" w:right="0" w:hanging="0"/>
        <w:jc w:val="both"/>
        <w:rPr>
          <w:rFonts w:ascii="Arial" w:hAnsi="Arial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hanging="0"/>
        <w:jc w:val="left"/>
        <w:rPr>
          <w:rFonts w:ascii="Arial" w:hAnsi="Arial"/>
        </w:rPr>
      </w:pPr>
      <w:r>
        <w:rPr>
          <w:rFonts w:cs="Times New Roman"/>
          <w:b/>
          <w:bCs/>
          <w:sz w:val="24"/>
          <w:szCs w:val="24"/>
        </w:rPr>
        <w:t>ПОСТАНОВЛЯЕТ: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hanging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/>
          <w:b w:val="false"/>
          <w:bCs w:val="false"/>
          <w:sz w:val="24"/>
          <w:szCs w:val="24"/>
        </w:rPr>
        <w:t xml:space="preserve">1. Внести  в постановление администрации Унечского района от 24.06.2022 № 157 «Об утверждении формы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предпринимателей»  </w:t>
      </w:r>
      <w:r>
        <w:rPr>
          <w:rFonts w:cs="Times New Roman"/>
          <w:sz w:val="24"/>
          <w:szCs w:val="24"/>
        </w:rPr>
        <w:t xml:space="preserve">следующие изменения:     </w:t>
      </w:r>
    </w:p>
    <w:p>
      <w:pPr>
        <w:pStyle w:val="Normal"/>
        <w:spacing w:lineRule="auto" w:line="240"/>
        <w:jc w:val="both"/>
        <w:rPr>
          <w:rFonts w:ascii="Arial" w:hAnsi="Arial"/>
        </w:rPr>
      </w:pPr>
      <w:r>
        <w:rPr>
          <w:rFonts w:cs="Times New Roman"/>
          <w:bCs/>
          <w:color w:val="000000" w:themeColor="text1"/>
          <w:spacing w:val="4"/>
          <w:sz w:val="24"/>
          <w:szCs w:val="24"/>
        </w:rPr>
        <w:tab/>
        <w:t>1.1.</w:t>
      </w:r>
      <w:r>
        <w:rPr>
          <w:rFonts w:cs="Times New Roman"/>
          <w:b w:val="false"/>
          <w:bCs w:val="false"/>
          <w:color w:val="000000"/>
          <w:spacing w:val="4"/>
          <w:sz w:val="24"/>
          <w:szCs w:val="24"/>
        </w:rPr>
        <w:t xml:space="preserve">Утвердить в новой редакции форму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 </w:t>
      </w:r>
      <w:r>
        <w:rPr>
          <w:rFonts w:cs="Times New Roman"/>
          <w:b w:val="false"/>
          <w:bCs w:val="false"/>
          <w:color w:val="000000" w:themeColor="text1"/>
          <w:spacing w:val="4"/>
          <w:sz w:val="24"/>
          <w:szCs w:val="24"/>
        </w:rPr>
        <w:t>(прилагается).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/>
          <w:sz w:val="24"/>
          <w:szCs w:val="24"/>
        </w:rPr>
        <w:t xml:space="preserve">2.Обнародовать настоящее постановление в муниципальном печатном средстве массовой информации «Унечский муниципальный вестник» и разместить  на  официальном сайте администрации Унечского района в </w:t>
      </w:r>
      <w:r>
        <w:rPr>
          <w:rFonts w:eastAsia="Calibri" w:cs="Times New Roman"/>
          <w:sz w:val="24"/>
          <w:szCs w:val="24"/>
        </w:rPr>
        <w:t xml:space="preserve">информационно-телекоммуникационной сети «Интернет» </w:t>
      </w:r>
      <w:r>
        <w:rPr>
          <w:rFonts w:eastAsia="Calibri"/>
          <w:sz w:val="24"/>
          <w:szCs w:val="24"/>
          <w:u w:val="none"/>
        </w:rPr>
        <w:t>«</w:t>
      </w:r>
      <w:hyperlink r:id="rId2">
        <w:r>
          <w:rPr>
            <w:rStyle w:val="Hyperlink"/>
            <w:rFonts w:eastAsia="Calibri"/>
            <w:sz w:val="24"/>
            <w:szCs w:val="24"/>
            <w:u w:val="none"/>
          </w:rPr>
          <w:t>www.unradm.ru</w:t>
        </w:r>
      </w:hyperlink>
      <w:r>
        <w:rPr>
          <w:rFonts w:eastAsia="Calibri"/>
          <w:sz w:val="24"/>
          <w:szCs w:val="24"/>
          <w:u w:val="none"/>
        </w:rPr>
        <w:t>»</w:t>
      </w:r>
      <w:r>
        <w:rPr>
          <w:sz w:val="24"/>
          <w:szCs w:val="24"/>
          <w:u w:val="none"/>
        </w:rPr>
        <w:t>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/>
        <w:ind w:left="263" w:right="0" w:hanging="0"/>
        <w:jc w:val="both"/>
        <w:rPr/>
      </w:pPr>
      <w:r>
        <w:rPr>
          <w:rFonts w:cs="Times New Roman"/>
          <w:sz w:val="24"/>
          <w:szCs w:val="24"/>
        </w:rPr>
        <w:t xml:space="preserve">       </w:t>
      </w:r>
      <w:r>
        <w:rPr>
          <w:rFonts w:cs="Times New Roman"/>
          <w:sz w:val="24"/>
          <w:szCs w:val="24"/>
        </w:rPr>
        <w:t>3. Постановление вступает в силу со дня официального обнародования.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sz w:val="24"/>
          <w:szCs w:val="24"/>
        </w:rPr>
        <w:t>4.</w:t>
      </w:r>
      <w:r>
        <w:rPr>
          <w:rFonts w:cs="Times New Roman"/>
          <w:spacing w:val="4"/>
          <w:sz w:val="24"/>
          <w:szCs w:val="24"/>
        </w:rPr>
        <w:t>Контроль за исполнением настоящего постановления возложить на заместителя главы администрации Унечского района Волкович И.М.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left"/>
        <w:outlineLvl w:val="0"/>
        <w:rPr>
          <w:sz w:val="24"/>
          <w:szCs w:val="24"/>
        </w:rPr>
      </w:pPr>
      <w:r>
        <w:rPr>
          <w:spacing w:val="4"/>
          <w:sz w:val="24"/>
          <w:szCs w:val="24"/>
        </w:rPr>
        <w:t xml:space="preserve">      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Arial" w:hAnsi="Arial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sectPr>
          <w:type w:val="continuous"/>
          <w:pgSz w:w="11906" w:h="16838"/>
          <w:pgMar w:left="1635" w:right="567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120"/>
        <w:ind w:left="-171" w:right="0" w:firstLine="171"/>
        <w:jc w:val="right"/>
        <w:rPr>
          <w:rFonts w:ascii="Arial" w:hAnsi="Arial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</w:t>
      </w:r>
      <w:r>
        <w:rPr>
          <w:rFonts w:cs="Times New Roman"/>
          <w:sz w:val="24"/>
          <w:szCs w:val="24"/>
        </w:rPr>
        <w:t xml:space="preserve">Глава администрации Унечского района                                      В.А. Дуда </w:t>
      </w:r>
    </w:p>
    <w:p>
      <w:pPr>
        <w:pStyle w:val="Normal"/>
        <w:spacing w:lineRule="auto" w:line="240"/>
        <w:rPr>
          <w:rFonts w:ascii="Arial" w:hAnsi="Arial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</w:t>
      </w:r>
    </w:p>
    <w:p>
      <w:pPr>
        <w:pStyle w:val="Normal"/>
        <w:spacing w:lineRule="auto" w:line="240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Heading1"/>
        <w:numPr>
          <w:ilvl w:val="0"/>
          <w:numId w:val="2"/>
        </w:numPr>
        <w:suppressAutoHyphens w:val="true"/>
        <w:spacing w:lineRule="auto" w:line="240" w:before="0" w:after="0"/>
        <w:rPr>
          <w:rFonts w:ascii="Arial" w:hAnsi="Arial"/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2"/>
        </w:numPr>
        <w:suppressAutoHyphens w:val="true"/>
        <w:spacing w:lineRule="auto" w:line="240" w:before="0" w:after="0"/>
        <w:rPr>
          <w:rFonts w:ascii="Arial" w:hAnsi="Arial"/>
          <w:sz w:val="24"/>
          <w:szCs w:val="24"/>
        </w:rPr>
      </w:pPr>
      <w:r>
        <w:rPr>
          <w:rFonts w:cs="Times New Roman"/>
          <w:b w:val="false"/>
          <w:bCs w:val="false"/>
          <w:iCs/>
          <w:sz w:val="24"/>
          <w:szCs w:val="24"/>
        </w:rPr>
        <w:t>Исполнитель:</w:t>
      </w:r>
    </w:p>
    <w:p>
      <w:pPr>
        <w:pStyle w:val="Normal"/>
        <w:spacing w:lineRule="auto" w:line="240"/>
        <w:jc w:val="both"/>
        <w:rPr>
          <w:rFonts w:ascii="Arial" w:hAnsi="Arial"/>
        </w:rPr>
      </w:pPr>
      <w:r>
        <w:rPr>
          <w:rFonts w:cs="Times New Roman"/>
          <w:sz w:val="24"/>
          <w:szCs w:val="24"/>
        </w:rPr>
        <w:t>главный специалист сектора</w:t>
      </w:r>
    </w:p>
    <w:p>
      <w:pPr>
        <w:pStyle w:val="Normal"/>
        <w:spacing w:lineRule="auto" w:line="240"/>
        <w:jc w:val="both"/>
        <w:rPr>
          <w:rFonts w:ascii="Arial" w:hAnsi="Arial"/>
        </w:rPr>
      </w:pPr>
      <w:r>
        <w:rPr>
          <w:rFonts w:cs="Times New Roman"/>
          <w:sz w:val="24"/>
          <w:szCs w:val="24"/>
        </w:rPr>
        <w:t>контроля администрации</w:t>
      </w:r>
    </w:p>
    <w:p>
      <w:pPr>
        <w:pStyle w:val="Normal"/>
        <w:spacing w:lineRule="auto" w:line="240"/>
        <w:jc w:val="both"/>
        <w:rPr>
          <w:rFonts w:ascii="Arial" w:hAnsi="Arial"/>
        </w:rPr>
      </w:pPr>
      <w:r>
        <w:rPr>
          <w:rFonts w:cs="Times New Roman"/>
          <w:sz w:val="24"/>
          <w:szCs w:val="24"/>
        </w:rPr>
        <w:t>района                                           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/>
        <w:jc w:val="both"/>
        <w:rPr>
          <w:rFonts w:ascii="Arial" w:hAnsi="Arial" w:cs="Times New Roman"/>
          <w:sz w:val="24"/>
        </w:rPr>
      </w:pPr>
      <w:r>
        <w:rPr>
          <w:rFonts w:cs="Times New Roman"/>
          <w:sz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 w:cs="Times New Roman"/>
          <w:sz w:val="24"/>
        </w:rPr>
      </w:pPr>
      <w:r>
        <w:rPr>
          <w:rFonts w:cs="Times New Roman" w:ascii="Arial" w:hAnsi="Arial"/>
          <w:sz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Согласовано: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  <w:t>заместитель главы администрации района                                                 И.М.Волкович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  <w:t>управляющий делами администрации района                                         О.В. Свиридова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Arial" w:hAnsi="Arial"/>
        </w:rPr>
      </w:pPr>
      <w:r>
        <w:rPr>
          <w:rFonts w:ascii="Arial" w:hAnsi="Arial"/>
        </w:rPr>
        <w:t xml:space="preserve">начальник юридического отдела  администрации района                             А.В. Левдик                                   </w:t>
      </w:r>
    </w:p>
    <w:p>
      <w:pPr>
        <w:pStyle w:val="Heading1"/>
        <w:numPr>
          <w:ilvl w:val="0"/>
          <w:numId w:val="2"/>
        </w:numPr>
        <w:suppressAutoHyphens w:val="true"/>
        <w:spacing w:lineRule="auto" w:line="240" w:before="0" w:after="0"/>
        <w:rPr>
          <w:rFonts w:ascii="Arial" w:hAnsi="Arial"/>
        </w:rPr>
      </w:pPr>
      <w:r>
        <w:rPr>
          <w:b w:val="false"/>
          <w:bCs w:val="false"/>
          <w:iCs/>
        </w:rPr>
        <w:t xml:space="preserve">                                                  </w:t>
      </w:r>
    </w:p>
    <w:p>
      <w:pPr>
        <w:pStyle w:val="Normal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/>
      </w:pPr>
      <w:r>
        <w:rPr/>
      </w:r>
    </w:p>
    <w:p>
      <w:pPr>
        <w:sectPr>
          <w:type w:val="continuous"/>
          <w:pgSz w:w="11906" w:h="16838"/>
          <w:pgMar w:left="1635" w:right="567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Normal"/>
        <w:numPr>
          <w:ilvl w:val="0"/>
          <w:numId w:val="0"/>
        </w:numPr>
        <w:bidi w:val="0"/>
        <w:spacing w:lineRule="auto" w:line="240" w:before="0" w:after="0"/>
        <w:ind w:left="6379" w:hanging="0"/>
        <w:jc w:val="both"/>
        <w:outlineLvl w:val="0"/>
        <w:rPr>
          <w:rFonts w:ascii="Arial" w:hAnsi="Arial"/>
        </w:rPr>
      </w:pPr>
      <w:r>
        <w:rPr>
          <w:rFonts w:cs="Times New Roman"/>
          <w:sz w:val="24"/>
          <w:szCs w:val="24"/>
        </w:rPr>
        <w:t xml:space="preserve">                             </w:t>
      </w:r>
      <w:r>
        <w:rPr>
          <w:rFonts w:cs="Times New Roman"/>
          <w:sz w:val="24"/>
          <w:szCs w:val="24"/>
        </w:rPr>
        <w:t>Утвержден</w:t>
      </w:r>
    </w:p>
    <w:p>
      <w:pPr>
        <w:pStyle w:val="Normal"/>
        <w:bidi w:val="0"/>
        <w:spacing w:lineRule="auto" w:line="240" w:before="0" w:after="0"/>
        <w:ind w:left="6379" w:hanging="0"/>
        <w:jc w:val="both"/>
        <w:rPr>
          <w:rFonts w:ascii="Arial" w:hAnsi="Arial"/>
        </w:rPr>
      </w:pPr>
      <w:r>
        <w:rPr>
          <w:rFonts w:cs="Times New Roman"/>
          <w:sz w:val="24"/>
          <w:szCs w:val="24"/>
        </w:rPr>
        <w:t xml:space="preserve">  </w:t>
      </w:r>
      <w:r>
        <w:rPr>
          <w:rFonts w:cs="Times New Roman"/>
          <w:sz w:val="24"/>
          <w:szCs w:val="24"/>
        </w:rPr>
        <w:t xml:space="preserve">Постановлением администрации </w:t>
      </w:r>
      <w:r>
        <w:rPr>
          <w:rFonts w:cs="Times New Roman"/>
          <w:color w:val="000000"/>
          <w:sz w:val="24"/>
          <w:szCs w:val="24"/>
        </w:rPr>
        <w:t xml:space="preserve">Унечского района </w:t>
      </w:r>
    </w:p>
    <w:p>
      <w:pPr>
        <w:pStyle w:val="Normal"/>
        <w:bidi w:val="0"/>
        <w:spacing w:lineRule="auto" w:line="240" w:before="0" w:after="0"/>
        <w:ind w:left="6379" w:hanging="0"/>
        <w:jc w:val="both"/>
        <w:rPr>
          <w:rFonts w:ascii="Arial" w:hAnsi="Arial"/>
        </w:rPr>
      </w:pPr>
      <w:r>
        <w:rPr>
          <w:rFonts w:cs="Times New Roman"/>
          <w:sz w:val="24"/>
          <w:szCs w:val="24"/>
        </w:rPr>
        <w:t xml:space="preserve">от </w:t>
      </w:r>
      <w:r>
        <w:rPr>
          <w:rFonts w:cs="Times New Roman"/>
          <w:sz w:val="24"/>
          <w:szCs w:val="24"/>
          <w:lang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>28.05.2026</w:t>
      </w:r>
      <w:r>
        <w:rPr>
          <w:rFonts w:cs="Times New Roman"/>
          <w:sz w:val="28"/>
          <w:szCs w:val="28"/>
          <w:lang w:eastAsia="ru-RU"/>
        </w:rPr>
        <w:t xml:space="preserve">   № </w:t>
      </w:r>
      <w:r>
        <w:rPr>
          <w:rFonts w:cs="Times New Roman"/>
          <w:sz w:val="28"/>
          <w:szCs w:val="28"/>
          <w:lang w:eastAsia="ru-RU"/>
        </w:rPr>
        <w:t>113</w:t>
      </w:r>
    </w:p>
    <w:p>
      <w:pPr>
        <w:pStyle w:val="BodyText"/>
        <w:bidi w:val="0"/>
        <w:jc w:val="left"/>
        <w:rPr>
          <w:rFonts w:ascii="Arial" w:hAnsi="Arial"/>
        </w:rPr>
      </w:pPr>
      <w:r>
        <w:rPr/>
      </w:r>
      <w:bookmarkStart w:id="0" w:name="Par44"/>
      <w:bookmarkStart w:id="1" w:name="Par44"/>
      <w:bookmarkEnd w:id="1"/>
    </w:p>
    <w:tbl>
      <w:tblPr>
        <w:tblpPr w:vertAnchor="text" w:horzAnchor="margin" w:tblpXSpec="right" w:leftFromText="180" w:rightFromText="180" w:tblpY="143"/>
        <w:tblW w:w="3101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3101"/>
      </w:tblGrid>
      <w:tr>
        <w:trPr>
          <w:trHeight w:val="1411" w:hRule="atLeast"/>
        </w:trPr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bidi w:val="0"/>
              <w:spacing w:lineRule="auto" w:line="240" w:before="0" w:after="0"/>
              <w:jc w:val="both"/>
              <w:rPr>
                <w:rFonts w:ascii="Arial" w:hAnsi="Arial"/>
              </w:rPr>
            </w:pPr>
            <w:r>
              <w:rPr>
                <w:rFonts w:cs="Times New Roman"/>
                <w:color w:val="000000"/>
                <w:sz w:val="20"/>
                <w:szCs w:val="20"/>
                <w:lang w:eastAsia="ru-RU"/>
              </w:rPr>
              <w:t xml:space="preserve">QR-код, предусмотренный постановлением Правительства Российской Федерации </w:t>
              <w:br/>
              <w:t>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апреля2015 г.№ 415»</w:t>
            </w:r>
          </w:p>
        </w:tc>
      </w:tr>
    </w:tbl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BodyText"/>
        <w:bidi w:val="0"/>
        <w:jc w:val="left"/>
        <w:rPr/>
      </w:pPr>
      <w:r>
        <w:rPr/>
      </w:r>
    </w:p>
    <w:p>
      <w:pPr>
        <w:pStyle w:val="ConsPlusNonformat"/>
        <w:jc w:val="center"/>
        <w:rPr>
          <w:rFonts w:ascii="Arial" w:hAnsi="Arial"/>
          <w:sz w:val="28"/>
          <w:szCs w:val="28"/>
        </w:rPr>
      </w:pPr>
      <w:r>
        <w:rPr>
          <w:rFonts w:cs="Times New Roman" w:ascii="Arial" w:hAnsi="Arial"/>
          <w:b/>
          <w:bCs/>
          <w:sz w:val="28"/>
          <w:szCs w:val="28"/>
        </w:rPr>
        <w:t>ПРОВЕРОЧНЫЙ ЛИСТ</w:t>
      </w:r>
    </w:p>
    <w:p>
      <w:pPr>
        <w:pStyle w:val="ConsPlusNonformat"/>
        <w:jc w:val="center"/>
        <w:rPr>
          <w:rFonts w:ascii="Arial" w:hAnsi="Arial"/>
        </w:rPr>
      </w:pPr>
      <w:r>
        <w:rPr>
          <w:rFonts w:cs="Times New Roman" w:ascii="Arial" w:hAnsi="Arial"/>
          <w:b/>
          <w:bCs/>
          <w:sz w:val="24"/>
          <w:szCs w:val="24"/>
        </w:rPr>
        <w:t>(список контрольных вопросов), применяемый при осуществлении</w:t>
      </w:r>
    </w:p>
    <w:p>
      <w:pPr>
        <w:pStyle w:val="ConsPlusNonformat"/>
        <w:jc w:val="center"/>
        <w:rPr>
          <w:rFonts w:ascii="Arial" w:hAnsi="Arial"/>
        </w:rPr>
      </w:pPr>
      <w:r>
        <w:rPr>
          <w:rFonts w:cs="Times New Roman" w:ascii="Arial" w:hAnsi="Arial"/>
          <w:b/>
          <w:bCs/>
          <w:sz w:val="24"/>
          <w:szCs w:val="24"/>
        </w:rPr>
        <w:t xml:space="preserve"> </w:t>
      </w:r>
      <w:r>
        <w:rPr>
          <w:rFonts w:cs="Times New Roman" w:ascii="Arial" w:hAnsi="Arial"/>
          <w:b/>
          <w:bCs/>
          <w:sz w:val="24"/>
          <w:szCs w:val="24"/>
        </w:rPr>
        <w:t>муниципального жилищного контроля в отношении юридических лиц и индивидуальных предпринимателей</w:t>
      </w:r>
    </w:p>
    <w:p>
      <w:pPr>
        <w:pStyle w:val="BodyText"/>
        <w:bidi w:val="0"/>
        <w:jc w:val="left"/>
        <w:rPr>
          <w:rFonts w:ascii="Arial" w:hAnsi="Arial"/>
        </w:rPr>
      </w:pPr>
      <w:r>
        <w:rPr/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</w:t>
      </w:r>
      <w:r>
        <w:rPr>
          <w:rFonts w:cs="Times New Roman" w:ascii="Arial" w:hAnsi="Arial"/>
          <w:sz w:val="24"/>
          <w:szCs w:val="24"/>
        </w:rPr>
        <w:t>________________________________           «__» __________ 20 __ г.</w:t>
      </w:r>
    </w:p>
    <w:p>
      <w:pPr>
        <w:pStyle w:val="ConsPlusNonformat"/>
        <w:jc w:val="both"/>
        <w:rPr>
          <w:rFonts w:ascii="Arial" w:hAnsi="Arial"/>
        </w:rPr>
      </w:pPr>
      <w:r>
        <w:rPr>
          <w:rFonts w:cs="Times New Roman" w:ascii="Arial" w:hAnsi="Arial"/>
        </w:rPr>
        <w:t>(место проведения контрольного мероприятия)                  (дата заполнения листа)</w:t>
      </w:r>
    </w:p>
    <w:p>
      <w:pPr>
        <w:pStyle w:val="Normal"/>
        <w:widowControl w:val="false"/>
        <w:bidi w:val="0"/>
        <w:jc w:val="both"/>
        <w:textAlignment w:val="baseline"/>
        <w:rPr>
          <w:rFonts w:ascii="Arial" w:hAnsi="Arial"/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1. Вид    контроля,    включенный    в    единый    реестр     видов    контроля: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2.  Наименование    контрольного    органа и    реквизиты    нормативного правового акта об утверждении формы проверочного листа: ________________________________________________________________________________________________________________________________________________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3. Вид контрольного мероприятия: _______________________________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________________________________________________________________________________________________________________________________________________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left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4. Объект муниципального контроля, в отношении которого проводится контрольное мероприятие: ____________________________________________________________________________________________________________________________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5. Фамилия, имя и отчество (при наличии) гражданина или индивидуального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6. Место (места)  проведения   контрольного   мероприятия   с   заполнением  проверочного листа: _______________________________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7.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________________________________________________________________________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8. Учётный номер контрольного мероприятия: _____________________</w:t>
      </w:r>
    </w:p>
    <w:p>
      <w:pPr>
        <w:pStyle w:val="Normal"/>
        <w:shd w:val="clear" w:color="auto" w:fill="FFFFFF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bidi w:val="0"/>
        <w:spacing w:lineRule="auto" w:line="240"/>
        <w:jc w:val="both"/>
        <w:rPr>
          <w:rFonts w:ascii="Arial" w:hAnsi="Arial"/>
          <w:sz w:val="24"/>
          <w:szCs w:val="24"/>
        </w:rPr>
      </w:pPr>
      <w:r>
        <w:rPr>
          <w:rFonts w:cs="Times New Roman"/>
          <w:color w:val="22272F"/>
          <w:sz w:val="24"/>
          <w:szCs w:val="24"/>
        </w:rPr>
        <w:t>________________________________________________________________________9. 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требований:</w:t>
      </w:r>
    </w:p>
    <w:tbl>
      <w:tblPr>
        <w:tblW w:w="9705" w:type="dxa"/>
        <w:jc w:val="left"/>
        <w:tblInd w:w="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31"/>
        <w:gridCol w:w="2750"/>
        <w:gridCol w:w="424"/>
        <w:gridCol w:w="427"/>
        <w:gridCol w:w="711"/>
        <w:gridCol w:w="501"/>
        <w:gridCol w:w="936"/>
        <w:gridCol w:w="1974"/>
        <w:gridCol w:w="1250"/>
      </w:tblGrid>
      <w:tr>
        <w:trPr/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</w:t>
            </w:r>
            <w:r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2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Вопрос, отражающий содержание обязательных требований*</w:t>
            </w:r>
            <w:hyperlink w:anchor="P376">
              <w:r>
                <w:rPr>
                  <w:rStyle w:val="Hyperlink"/>
                  <w:sz w:val="24"/>
                  <w:szCs w:val="24"/>
                  <w:lang w:eastAsia="en-US"/>
                </w:rPr>
                <w:t>P376</w:t>
              </w:r>
            </w:hyperlink>
          </w:p>
        </w:tc>
        <w:tc>
          <w:tcPr>
            <w:tcW w:w="1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firstLine="114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Вывод о выполнении установлен-ных требований</w:t>
            </w:r>
          </w:p>
        </w:tc>
        <w:tc>
          <w:tcPr>
            <w:tcW w:w="34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Приме-чание(заполняется в случае, если в качестве ответа на вопрос указано "неприменимо")</w:t>
            </w:r>
          </w:p>
        </w:tc>
      </w:tr>
      <w:tr>
        <w:trPr>
          <w:trHeight w:val="1089" w:hRule="atLeast"/>
          <w:cantSplit w:val="true"/>
        </w:trPr>
        <w:tc>
          <w:tcPr>
            <w:tcW w:w="7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ConsPlusNormal"/>
              <w:widowControl w:val="false"/>
              <w:spacing w:lineRule="auto" w:line="240" w:before="0" w:after="0"/>
              <w:ind w:left="0" w:right="113" w:firstLine="256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ConsPlusNormal"/>
              <w:widowControl w:val="false"/>
              <w:spacing w:lineRule="auto" w:line="240" w:before="0" w:after="0"/>
              <w:ind w:left="113" w:right="113" w:hanging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ConsPlusNormal"/>
              <w:widowControl w:val="false"/>
              <w:spacing w:lineRule="auto" w:line="240" w:before="0" w:after="0"/>
              <w:ind w:left="0" w:right="113" w:firstLine="20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Непри-менимо</w:t>
            </w:r>
          </w:p>
        </w:tc>
        <w:tc>
          <w:tcPr>
            <w:tcW w:w="341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3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определению размера платы за коммунальную услугу отопления в жилом доме, не оборудованном ИПУ тепловой энергии, предоставленную в жилом или нежилом помещении в многоквартирном доме, который не оборудован коллективным (общедомовым) прибором учета тепловой энергии при начислении платы в течение отопительного периода?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firstLine="363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firstLine="307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firstLine="307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3">
              <w:r>
                <w:rPr>
                  <w:rFonts w:cs="Times New Roman"/>
                  <w:sz w:val="24"/>
                  <w:szCs w:val="24"/>
                </w:rPr>
                <w:t>часть 1 статьи 157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4">
              <w:r>
                <w:rPr>
                  <w:rFonts w:cs="Times New Roman"/>
                  <w:sz w:val="24"/>
                  <w:szCs w:val="24"/>
                </w:rPr>
                <w:t>подпункт "ж" пункта 4</w:t>
              </w:r>
            </w:hyperlink>
            <w:r>
              <w:rPr>
                <w:rFonts w:cs="Times New Roman"/>
                <w:sz w:val="24"/>
                <w:szCs w:val="24"/>
              </w:rPr>
              <w:t>«Порядка осуществления деятельности по управлению многоквартирными домами» (утвержден Постановлением Правительства РФ от 15.05.2013 № 416) (далее – Правил № 416);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5">
              <w:r>
                <w:rPr>
                  <w:rFonts w:cs="Times New Roman"/>
                  <w:sz w:val="24"/>
                  <w:szCs w:val="24"/>
                </w:rPr>
                <w:t>пункт 31</w:t>
              </w:r>
            </w:hyperlink>
            <w:r>
              <w:rPr>
                <w:rFonts w:cs="Times New Roman"/>
                <w:sz w:val="24"/>
                <w:szCs w:val="24"/>
              </w:rPr>
              <w:t>«Правил о предоставлении коммунальных услуг собственникам и *пользователям помещений в многоквартирных домах и жилых домов» (утвержден Постановлением Правительства РФ от 06.05.2011 № 354) (далее – Правил № 354);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6">
              <w:r>
                <w:rPr>
                  <w:rFonts w:cs="Times New Roman"/>
                  <w:sz w:val="24"/>
                  <w:szCs w:val="24"/>
                </w:rPr>
                <w:t>пункт 42 (1)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7">
              <w:r>
                <w:rPr>
                  <w:rFonts w:cs="Times New Roman"/>
                  <w:sz w:val="24"/>
                  <w:szCs w:val="24"/>
                </w:rPr>
                <w:t>пункт 43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8">
              <w:r>
                <w:rPr>
                  <w:rFonts w:cs="Times New Roman"/>
                  <w:sz w:val="24"/>
                  <w:szCs w:val="24"/>
                </w:rPr>
                <w:t>пункта 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приложения № 2 к Правилам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3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в случае выхода из строя или непредставления потребителем показаний индивидуальных приборов учета?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9">
              <w:r>
                <w:rPr>
                  <w:rFonts w:cs="Times New Roman"/>
                  <w:sz w:val="24"/>
                  <w:szCs w:val="24"/>
                </w:rPr>
                <w:t>часть 1 статьи 157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0">
              <w:r>
                <w:rPr>
                  <w:rFonts w:cs="Times New Roman"/>
                  <w:sz w:val="24"/>
                  <w:szCs w:val="24"/>
                </w:rPr>
                <w:t>подпункт "ж"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1">
              <w:r>
                <w:rPr>
                  <w:rFonts w:cs="Times New Roman"/>
                  <w:sz w:val="24"/>
                  <w:szCs w:val="24"/>
                </w:rPr>
                <w:t>пункт 31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2">
              <w:r>
                <w:rPr>
                  <w:rFonts w:cs="Times New Roman"/>
                  <w:sz w:val="24"/>
                  <w:szCs w:val="24"/>
                </w:rPr>
                <w:t>пункт 59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3">
              <w:r>
                <w:rPr>
                  <w:rFonts w:cs="Times New Roman"/>
                  <w:sz w:val="24"/>
                  <w:szCs w:val="24"/>
                </w:rPr>
                <w:t>пункт 59 (2)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4">
              <w:r>
                <w:rPr>
                  <w:rFonts w:cs="Times New Roman"/>
                  <w:sz w:val="24"/>
                  <w:szCs w:val="24"/>
                </w:rPr>
                <w:t>пункт 60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83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hanging="57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в случае выхода из строя или утраты ранее введенного общедомового прибора учета?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5">
              <w:r>
                <w:rPr>
                  <w:rFonts w:cs="Times New Roman"/>
                  <w:sz w:val="24"/>
                  <w:szCs w:val="24"/>
                </w:rPr>
                <w:t>часть 1 статьи 157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6">
              <w:r>
                <w:rPr>
                  <w:rFonts w:cs="Times New Roman"/>
                  <w:sz w:val="24"/>
                  <w:szCs w:val="24"/>
                </w:rPr>
                <w:t>подпункт "ж"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пункты 31, 59(1), 60(1)Правил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hanging="57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в жилом помещении, оборудованном индивидуальным прибором учета (далее - ИПУ)?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7">
              <w:r>
                <w:rPr>
                  <w:rFonts w:cs="Times New Roman"/>
                  <w:sz w:val="24"/>
                  <w:szCs w:val="24"/>
                </w:rPr>
                <w:t>часть 1 статьи 157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8">
              <w:r>
                <w:rPr>
                  <w:rFonts w:cs="Times New Roman"/>
                  <w:sz w:val="24"/>
                  <w:szCs w:val="24"/>
                </w:rPr>
                <w:t>подпункт "ж"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9">
              <w:r>
                <w:rPr>
                  <w:rFonts w:cs="Times New Roman"/>
                  <w:sz w:val="24"/>
                  <w:szCs w:val="24"/>
                </w:rPr>
                <w:t>пункты 31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20">
              <w:r>
                <w:rPr>
                  <w:rFonts w:cs="Times New Roman"/>
                  <w:sz w:val="24"/>
                  <w:szCs w:val="24"/>
                </w:rPr>
                <w:t>42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21">
              <w:r>
                <w:rPr>
                  <w:rFonts w:cs="Times New Roman"/>
                  <w:sz w:val="24"/>
                  <w:szCs w:val="24"/>
                </w:rPr>
                <w:t>пункты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22">
              <w:r>
                <w:rPr>
                  <w:rFonts w:cs="Times New Roman"/>
                  <w:sz w:val="24"/>
                  <w:szCs w:val="24"/>
                </w:rPr>
                <w:t>26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приложения № 2 к Правилам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3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на общедомовые нужды в многоквартирном доме, оборудованном коллективным (общедомовым) прибором учета?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23">
              <w:r>
                <w:rPr>
                  <w:rFonts w:cs="Times New Roman"/>
                  <w:sz w:val="24"/>
                  <w:szCs w:val="24"/>
                </w:rPr>
                <w:t>часть 1 статьи 157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24">
              <w:r>
                <w:rPr>
                  <w:rFonts w:cs="Times New Roman"/>
                  <w:sz w:val="24"/>
                  <w:szCs w:val="24"/>
                </w:rPr>
                <w:t>часть 2 статьи 157</w:t>
              </w:r>
            </w:hyperlink>
            <w:r>
              <w:rPr>
                <w:rFonts w:cs="Times New Roman"/>
                <w:sz w:val="24"/>
                <w:szCs w:val="24"/>
              </w:rPr>
              <w:t>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25">
              <w:r>
                <w:rPr>
                  <w:rFonts w:cs="Times New Roman"/>
                  <w:sz w:val="24"/>
                  <w:szCs w:val="24"/>
                </w:rPr>
                <w:t>подпункт "ж"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26">
              <w:r>
                <w:rPr>
                  <w:rFonts w:cs="Times New Roman"/>
                  <w:sz w:val="24"/>
                  <w:szCs w:val="24"/>
                </w:rPr>
                <w:t>пункты 10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27">
              <w:r>
                <w:rPr>
                  <w:rFonts w:cs="Times New Roman"/>
                  <w:sz w:val="24"/>
                  <w:szCs w:val="24"/>
                </w:rPr>
                <w:t>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28">
              <w:r>
                <w:rPr>
                  <w:rFonts w:cs="Times New Roman"/>
                  <w:sz w:val="24"/>
                  <w:szCs w:val="24"/>
                </w:rPr>
                <w:t>13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 </w:t>
            </w:r>
            <w:hyperlink r:id="rId29">
              <w:r>
                <w:rPr>
                  <w:rFonts w:cs="Times New Roman"/>
                  <w:sz w:val="24"/>
                  <w:szCs w:val="24"/>
                </w:rPr>
                <w:t>31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30">
              <w:r>
                <w:rPr>
                  <w:rFonts w:cs="Times New Roman"/>
                  <w:sz w:val="24"/>
                  <w:szCs w:val="24"/>
                </w:rPr>
                <w:t>40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31">
              <w:r>
                <w:rPr>
                  <w:rFonts w:cs="Times New Roman"/>
                  <w:sz w:val="24"/>
                  <w:szCs w:val="24"/>
                </w:rPr>
                <w:t>44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r>
              <w:rPr>
                <w:rFonts w:cs="Times New Roman"/>
                <w:sz w:val="24"/>
                <w:szCs w:val="24"/>
                <w:shd w:fill="auto" w:val="clear"/>
              </w:rPr>
              <w:t>46</w:t>
            </w:r>
            <w:r>
              <w:rPr>
                <w:rFonts w:cs="Times New Roman"/>
                <w:sz w:val="24"/>
                <w:szCs w:val="24"/>
              </w:rPr>
              <w:t>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пункт </w:t>
            </w:r>
            <w:hyperlink r:id="rId32">
              <w:r>
                <w:rPr>
                  <w:rFonts w:cs="Times New Roman"/>
                  <w:sz w:val="24"/>
                  <w:szCs w:val="24"/>
                </w:rPr>
                <w:t>приложения N 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к Правилам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3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ind w:left="0" w:right="0" w:hanging="57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на общедомовые нужды в многоквартирном доме, не оборудованном коллективным (общедомовым) прибором учета?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33">
              <w:r>
                <w:rPr>
                  <w:rFonts w:cs="Times New Roman"/>
                  <w:sz w:val="24"/>
                  <w:szCs w:val="24"/>
                </w:rPr>
                <w:t>часть 1 статьи 157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34">
              <w:r>
                <w:rPr>
                  <w:rFonts w:cs="Times New Roman"/>
                  <w:sz w:val="24"/>
                  <w:szCs w:val="24"/>
                </w:rPr>
                <w:t>подпункт "ж"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35">
              <w:r>
                <w:rPr>
                  <w:rFonts w:cs="Times New Roman"/>
                  <w:sz w:val="24"/>
                  <w:szCs w:val="24"/>
                </w:rPr>
                <w:t>пункт 10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36">
              <w:r>
                <w:rPr>
                  <w:rFonts w:cs="Times New Roman"/>
                  <w:sz w:val="24"/>
                  <w:szCs w:val="24"/>
                </w:rPr>
                <w:t>31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37">
              <w:r>
                <w:rPr>
                  <w:rFonts w:cs="Times New Roman"/>
                  <w:sz w:val="24"/>
                  <w:szCs w:val="24"/>
                </w:rPr>
                <w:t>40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38">
              <w:r>
                <w:rPr>
                  <w:rFonts w:cs="Times New Roman"/>
                  <w:sz w:val="24"/>
                  <w:szCs w:val="24"/>
                </w:rPr>
                <w:t>48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39">
              <w:r>
                <w:rPr>
                  <w:rFonts w:cs="Times New Roman"/>
                  <w:sz w:val="24"/>
                  <w:szCs w:val="24"/>
                </w:rPr>
                <w:t>пункт 17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приложения N 2 к Правилам № 354;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83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по содержанию всех видов фундамента?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40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41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42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43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44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45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46">
              <w:r>
                <w:rPr>
                  <w:rFonts w:cs="Times New Roman"/>
                  <w:sz w:val="24"/>
                  <w:szCs w:val="24"/>
                </w:rPr>
                <w:t>пункт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47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48">
              <w:r>
                <w:rPr>
                  <w:rFonts w:cs="Times New Roman"/>
                  <w:sz w:val="24"/>
                  <w:szCs w:val="24"/>
                </w:rPr>
                <w:t>пункт 4.1.6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49">
              <w:r>
                <w:rPr>
                  <w:rFonts w:cs="Times New Roman"/>
                  <w:sz w:val="24"/>
                  <w:szCs w:val="24"/>
                </w:rPr>
                <w:t>4.1.7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50">
              <w:r>
                <w:rPr>
                  <w:rFonts w:cs="Times New Roman"/>
                  <w:sz w:val="24"/>
                  <w:szCs w:val="24"/>
                </w:rPr>
                <w:t>4.1.15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83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по содержанию подвальных помещений?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51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52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53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54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55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56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57">
              <w:r>
                <w:rPr>
                  <w:rFonts w:cs="Times New Roman"/>
                  <w:sz w:val="24"/>
                  <w:szCs w:val="24"/>
                </w:rPr>
                <w:t>пункт 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58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59">
              <w:r>
                <w:rPr>
                  <w:rFonts w:cs="Times New Roman"/>
                  <w:sz w:val="24"/>
                  <w:szCs w:val="24"/>
                </w:rPr>
                <w:t>пункт 3.4.1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60">
              <w:r>
                <w:rPr>
                  <w:rFonts w:cs="Times New Roman"/>
                  <w:sz w:val="24"/>
                  <w:szCs w:val="24"/>
                </w:rPr>
                <w:t>3.4.4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61">
              <w:r>
                <w:rPr>
                  <w:rFonts w:cs="Times New Roman"/>
                  <w:sz w:val="24"/>
                  <w:szCs w:val="24"/>
                </w:rPr>
                <w:t>4.1.1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62">
              <w:r>
                <w:rPr>
                  <w:rFonts w:cs="Times New Roman"/>
                  <w:sz w:val="24"/>
                  <w:szCs w:val="24"/>
                </w:rPr>
                <w:t>4.1.3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63">
              <w:r>
                <w:rPr>
                  <w:rFonts w:cs="Times New Roman"/>
                  <w:sz w:val="24"/>
                  <w:szCs w:val="24"/>
                </w:rPr>
                <w:t>4.1.10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64">
              <w:r>
                <w:rPr>
                  <w:rFonts w:cs="Times New Roman"/>
                  <w:sz w:val="24"/>
                  <w:szCs w:val="24"/>
                </w:rPr>
                <w:t>4.1.15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283" w:firstLine="454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по содержанию стен, фасадов многоквартирных домов?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65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66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67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68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69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70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71">
              <w:r>
                <w:rPr>
                  <w:rFonts w:cs="Times New Roman"/>
                  <w:sz w:val="24"/>
                  <w:szCs w:val="24"/>
                </w:rPr>
                <w:t>пункт 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72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hyperlink r:id="rId73">
              <w:r>
                <w:rPr>
                  <w:rFonts w:cs="Times New Roman"/>
                  <w:sz w:val="24"/>
                  <w:szCs w:val="24"/>
                </w:rPr>
                <w:t>пункт 4.2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- - </w:t>
            </w:r>
            <w:hyperlink r:id="rId74">
              <w:r>
                <w:rPr>
                  <w:rFonts w:cs="Times New Roman"/>
                  <w:sz w:val="24"/>
                  <w:szCs w:val="24"/>
                </w:rPr>
                <w:t>4.2.2.4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75">
              <w:r>
                <w:rPr>
                  <w:rFonts w:cs="Times New Roman"/>
                  <w:sz w:val="24"/>
                  <w:szCs w:val="24"/>
                </w:rPr>
                <w:t>4.2.4.9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76">
              <w:r>
                <w:rPr>
                  <w:rFonts w:cs="Times New Roman"/>
                  <w:sz w:val="24"/>
                  <w:szCs w:val="24"/>
                </w:rPr>
                <w:t>4.10.2.1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hd w:fill="FFFF00" w:val="clear"/>
              </w:rPr>
            </w:pPr>
            <w:r>
              <w:rPr>
                <w:rFonts w:cs="Times New Roman"/>
                <w:shd w:fill="FFFF00" w:val="clear"/>
              </w:rPr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17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перекрытий многоквартирных домов?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77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78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79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80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81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82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83">
              <w:r>
                <w:rPr>
                  <w:rFonts w:cs="Times New Roman"/>
                  <w:sz w:val="24"/>
                  <w:szCs w:val="24"/>
                </w:rPr>
                <w:t>пункт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84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85">
              <w:r>
                <w:rPr>
                  <w:rFonts w:cs="Times New Roman"/>
                  <w:sz w:val="24"/>
                  <w:szCs w:val="24"/>
                </w:rPr>
                <w:t>пункт 4.3.1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86">
              <w:r>
                <w:rPr>
                  <w:rFonts w:cs="Times New Roman"/>
                  <w:sz w:val="24"/>
                  <w:szCs w:val="24"/>
                </w:rPr>
                <w:t>4.3.7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17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кровли многоквартирных домов?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87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88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89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90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91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92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93">
              <w:r>
                <w:rPr>
                  <w:rFonts w:cs="Times New Roman"/>
                  <w:sz w:val="24"/>
                  <w:szCs w:val="24"/>
                </w:rPr>
                <w:t>пункт 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94">
              <w:r>
                <w:rPr>
                  <w:rFonts w:cs="Times New Roman"/>
                  <w:sz w:val="24"/>
                  <w:szCs w:val="24"/>
                </w:rPr>
                <w:t>подпункт "д" п.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95">
              <w:r>
                <w:rPr>
                  <w:rFonts w:cs="Times New Roman"/>
                  <w:sz w:val="24"/>
                  <w:szCs w:val="24"/>
                </w:rPr>
                <w:t>пункт 4.6.1.1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96">
              <w:r>
                <w:rPr>
                  <w:rFonts w:cs="Times New Roman"/>
                  <w:sz w:val="24"/>
                  <w:szCs w:val="24"/>
                </w:rPr>
                <w:t>4.10.2.1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17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97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98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99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00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01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02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03">
              <w:r>
                <w:rPr>
                  <w:rFonts w:cs="Times New Roman"/>
                  <w:sz w:val="24"/>
                  <w:szCs w:val="24"/>
                </w:rPr>
                <w:t>пункт 8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04">
              <w:r>
                <w:rPr>
                  <w:rFonts w:cs="Times New Roman"/>
                  <w:sz w:val="24"/>
                  <w:szCs w:val="24"/>
                </w:rPr>
                <w:t>подпункт "д" п.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05">
              <w:r>
                <w:rPr>
                  <w:rFonts w:cs="Times New Roman"/>
                  <w:sz w:val="24"/>
                  <w:szCs w:val="24"/>
                </w:rPr>
                <w:t>пункт 3.2.2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06">
              <w:r>
                <w:rPr>
                  <w:rFonts w:cs="Times New Roman"/>
                  <w:sz w:val="24"/>
                  <w:szCs w:val="24"/>
                </w:rPr>
                <w:t>4.8.1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07">
              <w:r>
                <w:rPr>
                  <w:rFonts w:cs="Times New Roman"/>
                  <w:sz w:val="24"/>
                  <w:szCs w:val="24"/>
                </w:rPr>
                <w:t>4.8.3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08">
              <w:r>
                <w:rPr>
                  <w:rFonts w:cs="Times New Roman"/>
                  <w:sz w:val="24"/>
                  <w:szCs w:val="24"/>
                </w:rPr>
                <w:t>4.8.4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09">
              <w:r>
                <w:rPr>
                  <w:rFonts w:cs="Times New Roman"/>
                  <w:sz w:val="24"/>
                  <w:szCs w:val="24"/>
                </w:rPr>
                <w:t>4.8.7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10">
              <w:r>
                <w:rPr>
                  <w:rFonts w:cs="Times New Roman"/>
                  <w:sz w:val="24"/>
                  <w:szCs w:val="24"/>
                </w:rPr>
                <w:t>4.8.13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83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перегородок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11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12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13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14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15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16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17">
              <w:r>
                <w:rPr>
                  <w:rFonts w:cs="Times New Roman"/>
                  <w:sz w:val="24"/>
                  <w:szCs w:val="24"/>
                </w:rPr>
                <w:t>пункт 10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18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19">
              <w:r>
                <w:rPr>
                  <w:rFonts w:cs="Times New Roman"/>
                  <w:sz w:val="24"/>
                  <w:szCs w:val="24"/>
                </w:rPr>
                <w:t>пункт 4.5.1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20">
              <w:r>
                <w:rPr>
                  <w:rFonts w:cs="Times New Roman"/>
                  <w:sz w:val="24"/>
                  <w:szCs w:val="24"/>
                </w:rPr>
                <w:t>4.5.3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к содержанию полов, входящих в состав общего имущества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21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22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23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24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25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26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27">
              <w:r>
                <w:rPr>
                  <w:rFonts w:cs="Times New Roman"/>
                  <w:sz w:val="24"/>
                  <w:szCs w:val="24"/>
                </w:rPr>
                <w:t>пункт 12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28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29">
              <w:r>
                <w:rPr>
                  <w:rFonts w:cs="Times New Roman"/>
                  <w:sz w:val="24"/>
                  <w:szCs w:val="24"/>
                </w:rPr>
                <w:t>пункт 4.4.1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30">
              <w:r>
                <w:rPr>
                  <w:rFonts w:cs="Times New Roman"/>
                  <w:sz w:val="24"/>
                  <w:szCs w:val="24"/>
                </w:rPr>
                <w:t>4.4.3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31">
              <w:r>
                <w:rPr>
                  <w:rFonts w:cs="Times New Roman"/>
                  <w:sz w:val="24"/>
                  <w:szCs w:val="24"/>
                </w:rPr>
                <w:t>4.4.4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32">
              <w:r>
                <w:rPr>
                  <w:rFonts w:cs="Times New Roman"/>
                  <w:sz w:val="24"/>
                  <w:szCs w:val="24"/>
                </w:rPr>
                <w:t>4.4.6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33">
              <w:r>
                <w:rPr>
                  <w:rFonts w:cs="Times New Roman"/>
                  <w:sz w:val="24"/>
                  <w:szCs w:val="24"/>
                </w:rPr>
                <w:t>4.4.8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34">
              <w:r>
                <w:rPr>
                  <w:rFonts w:cs="Times New Roman"/>
                  <w:sz w:val="24"/>
                  <w:szCs w:val="24"/>
                </w:rPr>
                <w:t>4.4.12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35">
              <w:r>
                <w:rPr>
                  <w:rFonts w:cs="Times New Roman"/>
                  <w:sz w:val="24"/>
                  <w:szCs w:val="24"/>
                </w:rPr>
                <w:t>4.4.16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36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37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38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39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40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41">
              <w:r>
                <w:rPr>
                  <w:rFonts w:cs="Times New Roman"/>
                  <w:sz w:val="24"/>
                  <w:szCs w:val="24"/>
                </w:rPr>
                <w:t>"в"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42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43">
              <w:r>
                <w:rPr>
                  <w:rFonts w:cs="Times New Roman"/>
                  <w:sz w:val="24"/>
                  <w:szCs w:val="24"/>
                </w:rPr>
                <w:t>пункт 17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44">
              <w:r>
                <w:rPr>
                  <w:rFonts w:cs="Times New Roman"/>
                  <w:sz w:val="24"/>
                  <w:szCs w:val="24"/>
                </w:rPr>
                <w:t>подпункт "д" п.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45">
              <w:r>
                <w:rPr>
                  <w:rFonts w:cs="Times New Roman"/>
                  <w:sz w:val="24"/>
                  <w:szCs w:val="24"/>
                </w:rPr>
                <w:t>пункт 5.1.1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46">
              <w:r>
                <w:rPr>
                  <w:rFonts w:cs="Times New Roman"/>
                  <w:sz w:val="24"/>
                  <w:szCs w:val="24"/>
                </w:rPr>
                <w:t>5.1.3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113" w:right="-283" w:firstLine="1191"/>
              <w:jc w:val="left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систем холодного водоснабжения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47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48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49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50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51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52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53">
              <w:r>
                <w:rPr>
                  <w:rFonts w:cs="Times New Roman"/>
                  <w:sz w:val="24"/>
                  <w:szCs w:val="24"/>
                </w:rPr>
                <w:t>пункт 17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54">
              <w:r>
                <w:rPr>
                  <w:rFonts w:cs="Times New Roman"/>
                  <w:sz w:val="24"/>
                  <w:szCs w:val="24"/>
                </w:rPr>
                <w:t>18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55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113" w:right="-283" w:firstLine="1191"/>
              <w:jc w:val="left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3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систем водоотведения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56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57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58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59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60">
              <w:r>
                <w:rPr>
                  <w:rFonts w:cs="Times New Roman"/>
                  <w:sz w:val="24"/>
                  <w:szCs w:val="24"/>
                </w:rPr>
                <w:t>подпункт 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61">
              <w:r>
                <w:rPr>
                  <w:rFonts w:cs="Times New Roman"/>
                  <w:sz w:val="24"/>
                  <w:szCs w:val="24"/>
                </w:rPr>
                <w:t>пункт 18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62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63">
              <w:r>
                <w:rPr>
                  <w:rFonts w:cs="Times New Roman"/>
                  <w:sz w:val="24"/>
                  <w:szCs w:val="24"/>
                </w:rPr>
                <w:t>пункт 5.8.1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64">
              <w:r>
                <w:rPr>
                  <w:rFonts w:cs="Times New Roman"/>
                  <w:sz w:val="24"/>
                  <w:szCs w:val="24"/>
                </w:rPr>
                <w:t>5.8.4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содержанию систем электроснабжения многоквартирного дома?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65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66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67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68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69">
              <w:r>
                <w:rPr>
                  <w:rFonts w:cs="Times New Roman"/>
                  <w:sz w:val="24"/>
                  <w:szCs w:val="24"/>
                </w:rPr>
                <w:t>подпункт "а"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70">
              <w:r>
                <w:rPr>
                  <w:rFonts w:cs="Times New Roman"/>
                  <w:sz w:val="24"/>
                  <w:szCs w:val="24"/>
                </w:rPr>
                <w:t>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491,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71">
              <w:r>
                <w:rPr>
                  <w:rFonts w:cs="Times New Roman"/>
                  <w:sz w:val="24"/>
                  <w:szCs w:val="24"/>
                </w:rPr>
                <w:t>пункт 20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Постановления № 290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72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73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74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75">
              <w:r>
                <w:rPr>
                  <w:rFonts w:cs="Times New Roman"/>
                  <w:sz w:val="24"/>
                  <w:szCs w:val="24"/>
                </w:rPr>
                <w:t>2.3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76">
              <w:r>
                <w:rPr>
                  <w:rFonts w:cs="Times New Roman"/>
                  <w:sz w:val="24"/>
                  <w:szCs w:val="24"/>
                </w:rPr>
                <w:t>подпункт "з"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77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78">
              <w:r>
                <w:rPr>
                  <w:rFonts w:cs="Times New Roman"/>
                  <w:sz w:val="24"/>
                  <w:szCs w:val="24"/>
                </w:rPr>
                <w:t>пункт 2.6.2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27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наличию оснований для начала процедуры ограничения или приостановления предоставления коммунальной услуги?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79">
              <w:r>
                <w:rPr>
                  <w:rFonts w:cs="Times New Roman"/>
                  <w:sz w:val="24"/>
                  <w:szCs w:val="24"/>
                </w:rPr>
                <w:t>часть 1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80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283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обязательные требования по соблюдению порядка ограничения или приостановления предоставления коммунальной услуги?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81">
              <w:r>
                <w:rPr>
                  <w:rFonts w:cs="Times New Roman"/>
                  <w:sz w:val="24"/>
                  <w:szCs w:val="24"/>
                </w:rPr>
                <w:t>часть 1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82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354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17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Проводятся ли обязательные в отношении общего имущества мероприятия по энергосбережению и повышению энергетической эффективности?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83">
              <w:r>
                <w:rPr>
                  <w:rFonts w:cs="Times New Roman"/>
                  <w:sz w:val="24"/>
                  <w:szCs w:val="24"/>
                </w:rPr>
                <w:t>часть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84">
              <w:r>
                <w:rPr>
                  <w:rFonts w:cs="Times New Roman"/>
                  <w:sz w:val="24"/>
                  <w:szCs w:val="24"/>
                </w:rPr>
                <w:t>1.2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; </w:t>
            </w:r>
            <w:hyperlink r:id="rId185">
              <w:r>
                <w:rPr>
                  <w:rFonts w:cs="Times New Roman"/>
                  <w:sz w:val="24"/>
                  <w:szCs w:val="24"/>
                </w:rPr>
                <w:t>2.1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- </w:t>
            </w:r>
            <w:hyperlink r:id="rId186">
              <w:r>
                <w:rPr>
                  <w:rFonts w:cs="Times New Roman"/>
                  <w:sz w:val="24"/>
                  <w:szCs w:val="24"/>
                </w:rPr>
                <w:t>2.2 ст. 161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87">
              <w:r>
                <w:rPr>
                  <w:rFonts w:cs="Times New Roman"/>
                  <w:sz w:val="24"/>
                  <w:szCs w:val="24"/>
                </w:rPr>
                <w:t>подпункт "и" пункта 11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491;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hyperlink r:id="rId188">
              <w:r>
                <w:rPr>
                  <w:rFonts w:cs="Times New Roman"/>
                  <w:sz w:val="24"/>
                  <w:szCs w:val="24"/>
                </w:rPr>
                <w:t>подпункт "д" пункта 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Правил № 416;</w:t>
            </w:r>
          </w:p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hd w:fill="FFFF00" w:val="clear"/>
              </w:rPr>
            </w:pPr>
            <w:r>
              <w:rPr>
                <w:rFonts w:cs="Times New Roman"/>
                <w:shd w:fill="FFFF00" w:val="clear"/>
              </w:rPr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17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23.</w:t>
            </w:r>
          </w:p>
        </w:tc>
        <w:tc>
          <w:tcPr>
            <w:tcW w:w="2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-часть 3, 3.1 , 5 </w:t>
            </w:r>
            <w:hyperlink r:id="rId189">
              <w:r>
                <w:rPr>
                  <w:rFonts w:cs="Times New Roman"/>
                  <w:sz w:val="24"/>
                  <w:szCs w:val="24"/>
                </w:rPr>
                <w:t>статьи 44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90">
              <w:r>
                <w:rPr>
                  <w:rFonts w:cs="Times New Roman"/>
                  <w:sz w:val="24"/>
                  <w:szCs w:val="24"/>
                </w:rPr>
                <w:t>44,1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91">
              <w:r>
                <w:rPr>
                  <w:rFonts w:cs="Times New Roman"/>
                  <w:sz w:val="24"/>
                  <w:szCs w:val="24"/>
                </w:rPr>
                <w:t>части 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92">
              <w:r>
                <w:rPr>
                  <w:rFonts w:cs="Times New Roman"/>
                  <w:sz w:val="24"/>
                  <w:szCs w:val="24"/>
                </w:rPr>
                <w:t>5 статьи 46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93">
              <w:r>
                <w:rPr>
                  <w:rFonts w:cs="Times New Roman"/>
                  <w:sz w:val="24"/>
                  <w:szCs w:val="24"/>
                </w:rPr>
                <w:t>статья 44.1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, </w:t>
            </w:r>
            <w:hyperlink r:id="rId194">
              <w:r>
                <w:rPr>
                  <w:rFonts w:cs="Times New Roman"/>
                  <w:sz w:val="24"/>
                  <w:szCs w:val="24"/>
                </w:rPr>
                <w:t>часть 1 статьи 47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Жилищного кодекса Российской Федерации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4841" w:hRule="atLeast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113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 многоквартирном доме?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>-</w:t>
            </w:r>
            <w:hyperlink r:id="rId195">
              <w:r>
                <w:rPr>
                  <w:rFonts w:cs="Times New Roman"/>
                  <w:sz w:val="24"/>
                  <w:szCs w:val="24"/>
                </w:rPr>
                <w:t>пункт 4</w:t>
              </w:r>
            </w:hyperlink>
            <w:r>
              <w:rPr>
                <w:rFonts w:cs="Times New Roman"/>
                <w:sz w:val="24"/>
                <w:szCs w:val="24"/>
              </w:rPr>
              <w:t>Правил № 416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 w:before="0" w:after="0"/>
              <w:rPr>
                <w:rFonts w:ascii="Arial" w:hAnsi="Arial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>
          <w:trHeight w:val="405" w:hRule="atLeast"/>
        </w:trPr>
        <w:tc>
          <w:tcPr>
            <w:tcW w:w="9704" w:type="dxa"/>
            <w:gridSpan w:val="9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5544" w:type="dxa"/>
            <w:gridSpan w:val="6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4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(должность, фамилия, инициалы 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лист)</w:t>
            </w:r>
            <w:r>
              <w:rPr>
                <w:rStyle w:val="FootnoteReference"/>
                <w:rFonts w:cs="Times New Roman"/>
                <w:color w:val="000000"/>
                <w:sz w:val="24"/>
                <w:szCs w:val="24"/>
              </w:rPr>
              <w:footnoteReference w:id="2"/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24" w:type="dxa"/>
            <w:gridSpan w:val="2"/>
            <w:tcBorders/>
          </w:tcPr>
          <w:p>
            <w:pPr>
              <w:pStyle w:val="Normal"/>
              <w:widowControl w:val="false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                            </w:t>
            </w:r>
            <w:r>
              <w:rPr>
                <w:rFonts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/>
        <w:tc>
          <w:tcPr>
            <w:tcW w:w="5544" w:type="dxa"/>
            <w:gridSpan w:val="6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24" w:type="dxa"/>
            <w:gridSpan w:val="2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544" w:type="dxa"/>
            <w:gridSpan w:val="6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36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224" w:type="dxa"/>
            <w:gridSpan w:val="2"/>
            <w:tcBorders>
              <w:top w:val="single" w:sz="6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</w:r>
          </w:p>
        </w:tc>
      </w:tr>
    </w:tbl>
    <w:p>
      <w:pPr>
        <w:pStyle w:val="Normal"/>
        <w:bidi w:val="0"/>
        <w:spacing w:lineRule="auto" w:line="240" w:before="0" w:after="0"/>
        <w:jc w:val="center"/>
        <w:rPr>
          <w:rFonts w:ascii="Arial" w:hAnsi="Arial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sz w:val="24"/>
          <w:szCs w:val="24"/>
        </w:rPr>
      </w:pPr>
      <w:r>
        <w:rPr/>
      </w:r>
    </w:p>
    <w:sectPr>
      <w:headerReference w:type="default" r:id="rId196"/>
      <w:footnotePr>
        <w:numFmt w:val="decimal"/>
      </w:footnotePr>
      <w:type w:val="nextPage"/>
      <w:pgSz w:w="11906" w:h="16838"/>
      <w:pgMar w:left="1680" w:right="567" w:gutter="0" w:header="1134" w:top="1559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Arial Narrow">
    <w:charset w:val="cc"/>
    <w:family w:val="roman"/>
    <w:pitch w:val="variable"/>
  </w:font>
  <w:font w:name="Impact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Calibri">
    <w:charset w:val="cc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bidi w:val="0"/>
        <w:spacing w:lineRule="auto" w:line="240"/>
        <w:jc w:val="both"/>
        <w:rPr/>
      </w:pPr>
      <w:r>
        <w:rPr>
          <w:rStyle w:val="Style11"/>
        </w:rPr>
        <w:footnoteRef/>
      </w:r>
      <w:r>
        <w:rPr/>
        <w:tab/>
        <w:t>В случае проведения контрольного (надзорного)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(надзорного) мероприятия, а также руководителем группы инспекторов.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360" w:before="0" w:after="0"/>
      <w:jc w:val="left"/>
    </w:pPr>
    <w:rPr>
      <w:rFonts w:ascii="Arial" w:hAnsi="Arial" w:eastAsia="Times New Roman" w:cs="Arial"/>
      <w:color w:val="auto"/>
      <w:kern w:val="0"/>
      <w:sz w:val="22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styleId="WW8Num2z0">
    <w:name w:val="WW8Num2z0"/>
    <w:qFormat/>
    <w:rPr/>
  </w:style>
  <w:style w:type="character" w:styleId="1">
    <w:name w:val="Основной шрифт абзаца1"/>
    <w:qFormat/>
    <w:rPr/>
  </w:style>
  <w:style w:type="character" w:styleId="Style8">
    <w:name w:val="Подзаголовок Знак"/>
    <w:qFormat/>
    <w:rPr>
      <w:rFonts w:ascii="Arial Narrow" w:hAnsi="Arial Narrow" w:cs="Arial"/>
      <w:sz w:val="36"/>
      <w:szCs w:val="24"/>
      <w:lang w:val="ru-RU" w:bidi="ar-SA"/>
    </w:rPr>
  </w:style>
  <w:style w:type="character" w:styleId="Style9">
    <w:name w:val="Название Знак"/>
    <w:qFormat/>
    <w:rPr>
      <w:rFonts w:ascii="Impact" w:hAnsi="Impact" w:cs="Arial"/>
      <w:sz w:val="32"/>
      <w:szCs w:val="24"/>
      <w:lang w:val="ru-RU" w:bidi="ar-SA"/>
    </w:rPr>
  </w:style>
  <w:style w:type="character" w:styleId="Style10">
    <w:name w:val="Текст выноски Знак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80"/>
      <w:u w:val="single"/>
    </w:rPr>
  </w:style>
  <w:style w:type="character" w:styleId="211pt">
    <w:name w:val="Основной текст (2) + 11 p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 w:val="22"/>
      <w:szCs w:val="22"/>
      <w:u w:val="none"/>
      <w:vertAlign w:val="baseline"/>
      <w:lang w:val="ru-RU" w:bidi="ru-RU"/>
    </w:rPr>
  </w:style>
  <w:style w:type="character" w:styleId="Style1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2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3">
    <w:name w:val="Заголовок"/>
    <w:basedOn w:val="Normal"/>
    <w:next w:val="BodyText"/>
    <w:qFormat/>
    <w:pPr>
      <w:jc w:val="center"/>
    </w:pPr>
    <w:rPr>
      <w:rFonts w:ascii="Impact" w:hAnsi="Impact" w:cs="Impact"/>
      <w:sz w:val="32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Название объекта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Указатель1"/>
    <w:basedOn w:val="Normal"/>
    <w:qFormat/>
    <w:pPr>
      <w:suppressLineNumbers/>
    </w:pPr>
    <w:rPr>
      <w:rFonts w:cs="Arial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ubtitle">
    <w:name w:val="Subtitle"/>
    <w:basedOn w:val="Normal"/>
    <w:next w:val="BodyText"/>
    <w:qFormat/>
    <w:pPr>
      <w:jc w:val="center"/>
    </w:pPr>
    <w:rPr>
      <w:rFonts w:ascii="Arial Narrow" w:hAnsi="Arial Narrow" w:cs="Arial Narrow"/>
      <w:sz w:val="36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12">
    <w:name w:val=" Знак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13">
    <w:name w:val="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Style16">
    <w:name w:val="Текст выноски"/>
    <w:basedOn w:val="Normal"/>
    <w:qFormat/>
    <w:pPr>
      <w:spacing w:lineRule="auto" w:line="240"/>
    </w:pPr>
    <w:rPr>
      <w:rFonts w:ascii="Tahoma" w:hAnsi="Tahoma" w:cs="Tahoma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Title">
    <w:name w:val="Title"/>
    <w:basedOn w:val="Normal"/>
    <w:qFormat/>
    <w:pPr>
      <w:suppressAutoHyphens w:val="true"/>
      <w:spacing w:lineRule="auto" w:line="240" w:before="0" w:after="0"/>
      <w:jc w:val="center"/>
    </w:pPr>
    <w:rPr>
      <w:rFonts w:ascii="Impact" w:hAnsi="Impact" w:eastAsia="NSimSun" w:cs="Impact"/>
      <w:kern w:val="2"/>
      <w:sz w:val="32"/>
      <w:szCs w:val="32"/>
      <w:lang w:eastAsia="zh-CN"/>
    </w:rPr>
  </w:style>
  <w:style w:type="paragraph" w:styleId="Style17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zh-CN" w:bidi="ar-SA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">
    <w:name w:val="Основной текст (2)"/>
    <w:basedOn w:val="Normal"/>
    <w:qFormat/>
    <w:pPr>
      <w:widowControl w:val="false"/>
      <w:shd w:val="clear" w:fill="FFFFFF"/>
      <w:spacing w:lineRule="exact" w:line="326" w:before="380" w:after="0"/>
      <w:jc w:val="both"/>
    </w:pPr>
    <w:rPr>
      <w:sz w:val="28"/>
      <w:szCs w:val="28"/>
    </w:rPr>
  </w:style>
  <w:style w:type="paragraph" w:styleId="FootnoteText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paragraph" w:styleId="Style19">
    <w:name w:val="Содержимое врезки"/>
    <w:basedOn w:val="Normal"/>
    <w:qFormat/>
    <w:pPr/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radm.ru/" TargetMode="External"/><Relationship Id="rId3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4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5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6" Type="http://schemas.openxmlformats.org/officeDocument/2006/relationships/hyperlink" Target="consultantplus://offline/ref=9F8FEC50F1D48857D946FF2012C6871FCB93963E377FCFEE48D25B12E3DF691D2FE942188AC75E58609271B85CA8BFCDA0CAFF68DF0FMAL" TargetMode="External"/><Relationship Id="rId7" Type="http://schemas.openxmlformats.org/officeDocument/2006/relationships/hyperlink" Target="consultantplus://offline/ref=9F8FEC50F1D48857D946FF2012C6871FCB93963E377FCFEE48D25B12E3DF691D2FE9421889C3570834DD70E419FBACCCA1CAFD6FC0F190C303M6L" TargetMode="External"/><Relationship Id="rId8" Type="http://schemas.openxmlformats.org/officeDocument/2006/relationships/hyperlink" Target="consultantplus://offline/ref=9F8FEC50F1D48857D946FF2012C6871FCB93963E377FCFEE48D25B12E3DF691D2FE9421D8EC55E58609271B85CA8BFCDA0CAFF68DF0FMAL" TargetMode="External"/><Relationship Id="rId9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10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11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12" Type="http://schemas.openxmlformats.org/officeDocument/2006/relationships/hyperlink" Target="consultantplus://offline/ref=9F8FEC50F1D48857D946FF2012C6871FCB93963E377FCFEE48D25B12E3DF691D2FE9421889C3570A39DD70E419FBACCCA1CAFD6FC0F190C303M6L" TargetMode="External"/><Relationship Id="rId13" Type="http://schemas.openxmlformats.org/officeDocument/2006/relationships/hyperlink" Target="consultantplus://offline/ref=9F8FEC50F1D48857D946FF2012C6871FCB93963E377FCFEE48D25B12E3DF691D2FE9421C8EC25E58609271B85CA8BFCDA0CAFF68DF0FMAL" TargetMode="External"/><Relationship Id="rId14" Type="http://schemas.openxmlformats.org/officeDocument/2006/relationships/hyperlink" Target="consultantplus://offline/ref=9F8FEC50F1D48857D946FF2012C6871FCB93963E377FCFEE48D25B12E3DF691D2FE9421889C3570B33DD70E419FBACCCA1CAFD6FC0F190C303M6L" TargetMode="External"/><Relationship Id="rId15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16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17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18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19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20" Type="http://schemas.openxmlformats.org/officeDocument/2006/relationships/hyperlink" Target="consultantplus://offline/ref=9F8FEC50F1D48857D946FF2012C6871FCB93963E377FCFEE48D25B12E3DF691D2FE9421889C25C0F34DD70E419FBACCCA1CAFD6FC0F190C303M6L" TargetMode="External"/><Relationship Id="rId21" Type="http://schemas.openxmlformats.org/officeDocument/2006/relationships/hyperlink" Target="consultantplus://offline/ref=9F8FEC50F1D48857D946FF2012C6871FCB93963E377FCFEE48D25B12E3DF691D2FE9421B81C05E58609271B85CA8BFCDA0CAFF68DF0FMAL" TargetMode="External"/><Relationship Id="rId22" Type="http://schemas.openxmlformats.org/officeDocument/2006/relationships/hyperlink" Target="consultantplus://offline/ref=9F8FEC50F1D48857D946FF2012C6871FCB93963E377FCFEE48D25B12E3DF691D2FE9421889C25C0537DD70E419FBACCCA1CAFD6FC0F190C303M6L" TargetMode="External"/><Relationship Id="rId23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24" Type="http://schemas.openxmlformats.org/officeDocument/2006/relationships/hyperlink" Target="consultantplus://offline/ref=9F8FEC50F1D48857D946FF2012C6871FCB93963B3D74CFEE48D25B12E3DF691D2FE9421889C3530436DD70E419FBACCCA1CAFD6FC0F190C303M6L" TargetMode="External"/><Relationship Id="rId25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26" Type="http://schemas.openxmlformats.org/officeDocument/2006/relationships/hyperlink" Target="consultantplus://offline/ref=9F8FEC50F1D48857D946FF2012C6871FCB93963E377FCFEE48D25B12E3DF691D2FE9421889C2550439DD70E419FBACCCA1CAFD6FC0F190C303M6L" TargetMode="External"/><Relationship Id="rId27" Type="http://schemas.openxmlformats.org/officeDocument/2006/relationships/hyperlink" Target="consultantplus://offline/ref=9F8FEC50F1D48857D946FF2012C6871FCB93963E377FCFEE48D25B12E3DF691D2FE9421889C2550530DD70E419FBACCCA1CAFD6FC0F190C303M6L" TargetMode="External"/><Relationship Id="rId28" Type="http://schemas.openxmlformats.org/officeDocument/2006/relationships/hyperlink" Target="consultantplus://offline/ref=9F8FEC50F1D48857D946FF2012C6871FCB93963E377FCFEE48D25B12E3DF691D2FE9421889C2550537DD70E419FBACCCA1CAFD6FC0F190C303M6L" TargetMode="External"/><Relationship Id="rId29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30" Type="http://schemas.openxmlformats.org/officeDocument/2006/relationships/hyperlink" Target="consultantplus://offline/ref=9F8FEC50F1D48857D946FF2012C6871FCB93963E377FCFEE48D25B12E3DF691D2FE9421889C3510837DD70E419FBACCCA1CAFD6FC0F190C303M6L" TargetMode="External"/><Relationship Id="rId31" Type="http://schemas.openxmlformats.org/officeDocument/2006/relationships/hyperlink" Target="consultantplus://offline/ref=9F8FEC50F1D48857D946FF2012C6871FCB93963E377FCFEE48D25B12E3DF691D2FE9421889C3570839DD70E419FBACCCA1CAFD6FC0F190C303M6L" TargetMode="External"/><Relationship Id="rId32" Type="http://schemas.openxmlformats.org/officeDocument/2006/relationships/hyperlink" Target="consultantplus://offline/ref=9F8FEC50F1D48857D946FF2012C6871FCB93963E377FCFEE48D25B12E3DF691D2FE9421889C2530D33DD70E419FBACCCA1CAFD6FC0F190C303M6L" TargetMode="External"/><Relationship Id="rId33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34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35" Type="http://schemas.openxmlformats.org/officeDocument/2006/relationships/hyperlink" Target="consultantplus://offline/ref=9F8FEC50F1D48857D946FF2012C6871FCB93963E377FCFEE48D25B12E3DF691D2FE9421889C2550439DD70E419FBACCCA1CAFD6FC0F190C303M6L" TargetMode="External"/><Relationship Id="rId36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37" Type="http://schemas.openxmlformats.org/officeDocument/2006/relationships/hyperlink" Target="consultantplus://offline/ref=9F8FEC50F1D48857D946FF2012C6871FCB93963E377FCFEE48D25B12E3DF691D2FE9421889C3510837DD70E419FBACCCA1CAFD6FC0F190C303M6L" TargetMode="External"/><Relationship Id="rId38" Type="http://schemas.openxmlformats.org/officeDocument/2006/relationships/hyperlink" Target="consultantplus://offline/ref=9F8FEC50F1D48857D946FF2012C6871FCB93963E377FCFEE48D25B12E3DF691D2FE9421889C3570934DD70E419FBACCCA1CAFD6FC0F190C303M6L" TargetMode="External"/><Relationship Id="rId39" Type="http://schemas.openxmlformats.org/officeDocument/2006/relationships/hyperlink" Target="consultantplus://offline/ref=9F8FEC50F1D48857D946FF2012C6871FCB93963E377FCFEE48D25B12E3DF691D2FE9421889C3560435DD70E419FBACCCA1CAFD6FC0F190C303M6L" TargetMode="External"/><Relationship Id="rId40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41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42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43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44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45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46" Type="http://schemas.openxmlformats.org/officeDocument/2006/relationships/hyperlink" Target="consultantplus://offline/ref=9F8FEC50F1D48857D946FF2012C6871FCB9090353C72CFEE48D25B12E3DF691D2FE9421889C2550D35DD70E419FBACCCA1CAFD6FC0F190C303M6L" TargetMode="External"/><Relationship Id="rId47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48" Type="http://schemas.openxmlformats.org/officeDocument/2006/relationships/hyperlink" Target="consultantplus://offline/ref=9F8FEC50F1D48857D946FF2012C6871FCC95943A377C92E4408B5710E4D0360A28A04E1989C65C083A8275F108A3A0CBB9D4FA76DCF3910CMBL" TargetMode="External"/><Relationship Id="rId49" Type="http://schemas.openxmlformats.org/officeDocument/2006/relationships/hyperlink" Target="consultantplus://offline/ref=9F8FEC50F1D48857D946FF2012C6871FCC95943A377C92E4408B5710E4D0360A28A04E1989C65C093A8275F108A3A0CBB9D4FA76DCF3910CMBL" TargetMode="External"/><Relationship Id="rId50" Type="http://schemas.openxmlformats.org/officeDocument/2006/relationships/hyperlink" Target="consultantplus://offline/ref=9F8FEC50F1D48857D946FF2012C6871FCC95943A377C92E4408B5710E4D0360A28A04E1989C755093A8275F108A3A0CBB9D4FA76DCF3910CMBL" TargetMode="External"/><Relationship Id="rId51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52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53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54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55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56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57" Type="http://schemas.openxmlformats.org/officeDocument/2006/relationships/hyperlink" Target="consultantplus://offline/ref=9F8FEC50F1D48857D946FF2012C6871FCB9090353C72CFEE48D25B12E3DF691D2FE9421889C2550E32DD70E419FBACCCA1CAFD6FC0F190C303M6L" TargetMode="External"/><Relationship Id="rId58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59" Type="http://schemas.openxmlformats.org/officeDocument/2006/relationships/hyperlink" Target="consultantplus://offline/ref=9F8FEC50F1D48857D946FF2012C6871FCC95943A377C92E4408B5710E4D0360A28A04E1989C05C0F3A8275F108A3A0CBB9D4FA76DCF3910CMBL" TargetMode="External"/><Relationship Id="rId60" Type="http://schemas.openxmlformats.org/officeDocument/2006/relationships/hyperlink" Target="consultantplus://offline/ref=9F8FEC50F1D48857D946FF2012C6871FCC95943A377C92E4408B5710E4D0360A28A04E1989C1550C3A8275F108A3A0CBB9D4FA76DCF3910CMBL" TargetMode="External"/><Relationship Id="rId61" Type="http://schemas.openxmlformats.org/officeDocument/2006/relationships/hyperlink" Target="consultantplus://offline/ref=9F8FEC50F1D48857D946FF2012C6871FCC95943A377C92E4408B5710E4D0360A28A04E1989C65D0D3A8275F108A3A0CBB9D4FA76DCF3910CMBL" TargetMode="External"/><Relationship Id="rId62" Type="http://schemas.openxmlformats.org/officeDocument/2006/relationships/hyperlink" Target="consultantplus://offline/ref=9F8FEC50F1D48857D946FF2012C6871FCC95943A377C92E4408B5710E4D0360A28A04E1989C65D043A8275F108A3A0CBB9D4FA76DCF3910CMBL" TargetMode="External"/><Relationship Id="rId63" Type="http://schemas.openxmlformats.org/officeDocument/2006/relationships/hyperlink" Target="consultantplus://offline/ref=9F8FEC50F1D48857D946FF2012C6871FCC95943A377C92E4408B5710E4D0360A28A04E1989C65C053A8275F108A3A0CBB9D4FA76DCF3910CMBL" TargetMode="External"/><Relationship Id="rId64" Type="http://schemas.openxmlformats.org/officeDocument/2006/relationships/hyperlink" Target="consultantplus://offline/ref=9F8FEC50F1D48857D946FF2012C6871FCC95943A377C92E4408B5710E4D0360A28A04E1989C755093A8275F108A3A0CBB9D4FA76DCF3910CMBL" TargetMode="External"/><Relationship Id="rId65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66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67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68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69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70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71" Type="http://schemas.openxmlformats.org/officeDocument/2006/relationships/hyperlink" Target="consultantplus://offline/ref=9F8FEC50F1D48857D946FF2012C6871FCB9090353C72CFEE48D25B12E3DF691D2FE9421889C2550E36DD70E419FBACCCA1CAFD6FC0F190C303M6L" TargetMode="External"/><Relationship Id="rId72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73" Type="http://schemas.openxmlformats.org/officeDocument/2006/relationships/hyperlink" Target="consultantplus://offline/ref=9F8FEC50F1D48857D946FF2012C6871FCC95943A377C92E4408B5710E4D0360A28A04E1989C7540E3A8275F108A3A0CBB9D4FA76DCF3910CMBL" TargetMode="External"/><Relationship Id="rId74" Type="http://schemas.openxmlformats.org/officeDocument/2006/relationships/hyperlink" Target="consultantplus://offline/ref=9F8FEC50F1D48857D946FF2012C6871FCC95943A377C92E4408B5710E4D0360A28A04E1989C7530A3A8275F108A3A0CBB9D4FA76DCF3910CMBL" TargetMode="External"/><Relationship Id="rId75" Type="http://schemas.openxmlformats.org/officeDocument/2006/relationships/hyperlink" Target="consultantplus://offline/ref=9F8FEC50F1D48857D946FF2012C6871FCC95943A377C92E4408B5710E4D0360A28A04E1989C455043A8275F108A3A0CBB9D4FA76DCF3910CMBL" TargetMode="External"/><Relationship Id="rId76" Type="http://schemas.openxmlformats.org/officeDocument/2006/relationships/hyperlink" Target="consultantplus://offline/ref=9F8FEC50F1D48857D946FF2012C6871FCC95943A377C92E4408B5710E4D0360A28A04E1989CA5C0D3A8275F108A3A0CBB9D4FA76DCF3910CMBL" TargetMode="External"/><Relationship Id="rId77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78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79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80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81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82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83" Type="http://schemas.openxmlformats.org/officeDocument/2006/relationships/hyperlink" Target="consultantplus://offline/ref=9F8FEC50F1D48857D946FF2012C6871FCB9090353C72CFEE48D25B12E3DF691D2FE9421889C2550F32DD70E419FBACCCA1CAFD6FC0F190C303M6L" TargetMode="External"/><Relationship Id="rId84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85" Type="http://schemas.openxmlformats.org/officeDocument/2006/relationships/hyperlink" Target="consultantplus://offline/ref=9F8FEC50F1D48857D946FF2012C6871FCC95943A377C92E4408B5710E4D0360A28A04E1989C4540B3A8275F108A3A0CBB9D4FA76DCF3910CMBL" TargetMode="External"/><Relationship Id="rId86" Type="http://schemas.openxmlformats.org/officeDocument/2006/relationships/hyperlink" Target="consultantplus://offline/ref=9F8FEC50F1D48857D946FF2012C6871FCC95943A377C92E4408B5710E4D0360A28A04E1989C4560E3A8275F108A3A0CBB9D4FA76DCF3910CMBL" TargetMode="External"/><Relationship Id="rId87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88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89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90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91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92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93" Type="http://schemas.openxmlformats.org/officeDocument/2006/relationships/hyperlink" Target="consultantplus://offline/ref=9F8FEC50F1D48857D946FF2012C6871FCB9090353C72CFEE48D25B12E3DF691D2FE9421889C2550935DD70E419FBACCCA1CAFD6FC0F190C303M6L" TargetMode="External"/><Relationship Id="rId94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95" Type="http://schemas.openxmlformats.org/officeDocument/2006/relationships/hyperlink" Target="consultantplus://offline/ref=9F8FEC50F1D48857D946FF2012C6871FCC95943A377C92E4408B5710E4D0360A28A04E1989C452053A8275F108A3A0CBB9D4FA76DCF3910CMBL" TargetMode="External"/><Relationship Id="rId96" Type="http://schemas.openxmlformats.org/officeDocument/2006/relationships/hyperlink" Target="consultantplus://offline/ref=9F8FEC50F1D48857D946FF2012C6871FCC95943A377C92E4408B5710E4D0360A28A04E1989CA5C0D3A8275F108A3A0CBB9D4FA76DCF3910CMBL" TargetMode="External"/><Relationship Id="rId97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98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99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00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01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02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03" Type="http://schemas.openxmlformats.org/officeDocument/2006/relationships/hyperlink" Target="consultantplus://offline/ref=9F8FEC50F1D48857D946FF2012C6871FCB9090353C72CFEE48D25B12E3DF691D2FE9421889C2550A38DD70E419FBACCCA1CAFD6FC0F190C303M6L" TargetMode="External"/><Relationship Id="rId104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05" Type="http://schemas.openxmlformats.org/officeDocument/2006/relationships/hyperlink" Target="consultantplus://offline/ref=9F8FEC50F1D48857D946FF2012C6871FCC95943A377C92E4408B5710E4D0360A28A04E1989C0500C3A8275F108A3A0CBB9D4FA76DCF3910CMBL" TargetMode="External"/><Relationship Id="rId106" Type="http://schemas.openxmlformats.org/officeDocument/2006/relationships/hyperlink" Target="consultantplus://offline/ref=9F8FEC50F1D48857D946FF2012C6871FCC95943A377C92E4408B5710E4D0360A28A04E1989CA570A3A8275F108A3A0CBB9D4FA76DCF3910CMBL" TargetMode="External"/><Relationship Id="rId107" Type="http://schemas.openxmlformats.org/officeDocument/2006/relationships/hyperlink" Target="consultantplus://offline/ref=9F8FEC50F1D48857D946FF2012C6871FCC95943A377C92E4408B5710E4D0360A28A04E1989CA57053A8275F108A3A0CBB9D4FA76DCF3910CMBL" TargetMode="External"/><Relationship Id="rId108" Type="http://schemas.openxmlformats.org/officeDocument/2006/relationships/hyperlink" Target="consultantplus://offline/ref=9F8FEC50F1D48857D946FF2012C6871FCC95943A377C92E4408B5710E4D0360A28A04E1989CA560C3A8275F108A3A0CBB9D4FA76DCF3910CMBL" TargetMode="External"/><Relationship Id="rId109" Type="http://schemas.openxmlformats.org/officeDocument/2006/relationships/hyperlink" Target="consultantplus://offline/ref=9F8FEC50F1D48857D946FF2012C6871FCC95943A377C92E4408B5710E4D0360A28A04E1989CA560A3A8275F108A3A0CBB9D4FA76DCF3910CMBL" TargetMode="External"/><Relationship Id="rId110" Type="http://schemas.openxmlformats.org/officeDocument/2006/relationships/hyperlink" Target="consultantplus://offline/ref=9F8FEC50F1D48857D946FF2012C6871FCC95943A377C92E4408B5710E4D0360A28A04E1989CA510B3A8275F108A3A0CBB9D4FA76DCF3910CMBL" TargetMode="External"/><Relationship Id="rId111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12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13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14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15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16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17" Type="http://schemas.openxmlformats.org/officeDocument/2006/relationships/hyperlink" Target="consultantplus://offline/ref=9F8FEC50F1D48857D946FF2012C6871FCB9090353C72CFEE48D25B12E3DF691D2FE9421889C2550435DD70E419FBACCCA1CAFD6FC0F190C303M6L" TargetMode="External"/><Relationship Id="rId118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19" Type="http://schemas.openxmlformats.org/officeDocument/2006/relationships/hyperlink" Target="consultantplus://offline/ref=9F8FEC50F1D48857D946FF2012C6871FCC95943A377C92E4408B5710E4D0360A28A04E1989C4530E3A8275F108A3A0CBB9D4FA76DCF3910CMBL" TargetMode="External"/><Relationship Id="rId120" Type="http://schemas.openxmlformats.org/officeDocument/2006/relationships/hyperlink" Target="consultantplus://offline/ref=9F8FEC50F1D48857D946FF2012C6871FCC95943A377C92E4408B5710E4D0360A28A04E1989C453043A8275F108A3A0CBB9D4FA76DCF3910CMBL" TargetMode="External"/><Relationship Id="rId121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22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23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24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25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26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27" Type="http://schemas.openxmlformats.org/officeDocument/2006/relationships/hyperlink" Target="consultantplus://offline/ref=9F8FEC50F1D48857D946FF2012C6871FCB9090353C72CFEE48D25B12E3DF691D2FE9421889C2550438DD70E419FBACCCA1CAFD6FC0F190C303M6L" TargetMode="External"/><Relationship Id="rId128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29" Type="http://schemas.openxmlformats.org/officeDocument/2006/relationships/hyperlink" Target="consultantplus://offline/ref=9F8FEC50F1D48857D946FF2012C6871FCC95943A377C92E4408B5710E4D0360A28A04E1989C456083A8275F108A3A0CBB9D4FA76DCF3910CMBL" TargetMode="External"/><Relationship Id="rId130" Type="http://schemas.openxmlformats.org/officeDocument/2006/relationships/hyperlink" Target="consultantplus://offline/ref=9F8FEC50F1D48857D946FF2012C6871FCC95943A377C92E4408B5710E4D0360A28A04E1989C4510E3A8275F108A3A0CBB9D4FA76DCF3910CMBL" TargetMode="External"/><Relationship Id="rId131" Type="http://schemas.openxmlformats.org/officeDocument/2006/relationships/hyperlink" Target="consultantplus://offline/ref=9F8FEC50F1D48857D946FF2012C6871FCC95943A377C92E4408B5710E4D0360A28A04E1989C4510F3A8275F108A3A0CBB9D4FA76DCF3910CMBL" TargetMode="External"/><Relationship Id="rId132" Type="http://schemas.openxmlformats.org/officeDocument/2006/relationships/hyperlink" Target="consultantplus://offline/ref=9F8FEC50F1D48857D946FF2012C6871FCC95943A377C92E4408B5710E4D0360A28A04E1989C4510B3A8275F108A3A0CBB9D4FA76DCF3910CMBL" TargetMode="External"/><Relationship Id="rId133" Type="http://schemas.openxmlformats.org/officeDocument/2006/relationships/hyperlink" Target="consultantplus://offline/ref=9F8FEC50F1D48857D946FF2012C6871FCC95943A377C92E4408B5710E4D0360A28A04E1989C451053A8275F108A3A0CBB9D4FA76DCF3910CMBL" TargetMode="External"/><Relationship Id="rId134" Type="http://schemas.openxmlformats.org/officeDocument/2006/relationships/hyperlink" Target="consultantplus://offline/ref=9F8FEC50F1D48857D946FF2012C6871FCC95943A377C92E4408B5710E4D0360A28A04E1989C450093A8275F108A3A0CBB9D4FA76DCF3910CMBL" TargetMode="External"/><Relationship Id="rId135" Type="http://schemas.openxmlformats.org/officeDocument/2006/relationships/hyperlink" Target="consultantplus://offline/ref=9F8FEC50F1D48857D946FF2012C6871FCC95943A377C92E4408B5710E4D0360A28A04E1989C4530C3A8275F108A3A0CBB9D4FA76DCF3910CMBL" TargetMode="External"/><Relationship Id="rId136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37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38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39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40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41" Type="http://schemas.openxmlformats.org/officeDocument/2006/relationships/hyperlink" Target="consultantplus://offline/ref=9F8FEC50F1D48857D946FF2012C6871FCB9090353C76CFEE48D25B12E3DF691D2FE9421889C2540935DD70E419FBACCCA1CAFD6FC0F190C303M6L" TargetMode="External"/><Relationship Id="rId142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43" Type="http://schemas.openxmlformats.org/officeDocument/2006/relationships/hyperlink" Target="consultantplus://offline/ref=9F8FEC50F1D48857D946FF2012C6871FCB9090353C72CFEE48D25B12E3DF691D2FE9421889C2540D37DD70E419FBACCCA1CAFD6FC0F190C303M6L" TargetMode="External"/><Relationship Id="rId144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45" Type="http://schemas.openxmlformats.org/officeDocument/2006/relationships/hyperlink" Target="consultantplus://offline/ref=9F8FEC50F1D48857D946FF2012C6871FCC95943A377C92E4408B5710E4D0360A28A04E1989CB56043A8275F108A3A0CBB9D4FA76DCF3910CMBL" TargetMode="External"/><Relationship Id="rId146" Type="http://schemas.openxmlformats.org/officeDocument/2006/relationships/hyperlink" Target="consultantplus://offline/ref=9F8FEC50F1D48857D946FF2012C6871FCC95943A377C92E4408B5710E4D0360A28A04E1989CB510A3A8275F108A3A0CBB9D4FA76DCF3910CMBL" TargetMode="External"/><Relationship Id="rId147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48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49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50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51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52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53" Type="http://schemas.openxmlformats.org/officeDocument/2006/relationships/hyperlink" Target="consultantplus://offline/ref=9F8FEC50F1D48857D946FF2012C6871FCB9090353C72CFEE48D25B12E3DF691D2FE9421889C2540D37DD70E419FBACCCA1CAFD6FC0F190C303M6L" TargetMode="External"/><Relationship Id="rId154" Type="http://schemas.openxmlformats.org/officeDocument/2006/relationships/hyperlink" Target="consultantplus://offline/ref=9F8FEC50F1D48857D946FF2012C6871FCB9090353C72CFEE48D25B12E3DF691D2FE9421889C2540E33DD70E419FBACCCA1CAFD6FC0F190C303M6L" TargetMode="External"/><Relationship Id="rId155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56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57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58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59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60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61" Type="http://schemas.openxmlformats.org/officeDocument/2006/relationships/hyperlink" Target="consultantplus://offline/ref=9F8FEC50F1D48857D946FF2012C6871FCB9090353C72CFEE48D25B12E3DF691D2FE9421889C2540E33DD70E419FBACCCA1CAFD6FC0F190C303M6L" TargetMode="External"/><Relationship Id="rId162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63" Type="http://schemas.openxmlformats.org/officeDocument/2006/relationships/hyperlink" Target="consultantplus://offline/ref=9F8FEC50F1D48857D946FF2012C6871FCC95943A377C92E4408B5710E4D0360A28A04E1988C0530F3A8275F108A3A0CBB9D4FA76DCF3910CMBL" TargetMode="External"/><Relationship Id="rId164" Type="http://schemas.openxmlformats.org/officeDocument/2006/relationships/hyperlink" Target="consultantplus://offline/ref=9F8FEC50F1D48857D946FF2012C6871FCC95943A377C92E4408B5710E4D0360A28A04E1988C052083A8275F108A3A0CBB9D4FA76DCF3910CMBL" TargetMode="External"/><Relationship Id="rId165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66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67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68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69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70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71" Type="http://schemas.openxmlformats.org/officeDocument/2006/relationships/hyperlink" Target="consultantplus://offline/ref=9F8FEC50F1D48857D946FF2012C6871FCB9090353C72CFEE48D25B12E3DF691D2FE9421889C2540F38DD70E419FBACCCA1CAFD6FC0F190C303M6L" TargetMode="External"/><Relationship Id="rId172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73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74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75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76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77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78" Type="http://schemas.openxmlformats.org/officeDocument/2006/relationships/hyperlink" Target="consultantplus://offline/ref=9F8FEC50F1D48857D946FF2012C6871FCC95943A377C92E4408B5710E4D0360A28A04E1989C3500F3A8275F108A3A0CBB9D4FA76DCF3910CMBL" TargetMode="External"/><Relationship Id="rId179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80" Type="http://schemas.openxmlformats.org/officeDocument/2006/relationships/hyperlink" Target="consultantplus://offline/ref=9F8FEC50F1D48857D946FF2012C6871FCB93963E377FCFEE48D25B12E3DF691D2FE9421889C2550B33DD70E419FBACCCA1CAFD6FC0F190C303M6L" TargetMode="External"/><Relationship Id="rId181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82" Type="http://schemas.openxmlformats.org/officeDocument/2006/relationships/hyperlink" Target="consultantplus://offline/ref=9F8FEC50F1D48857D946FF2012C6871FCB93963E377FCFEE48D25B12E3DF691D2FE9421889C2550B33DD70E419FBACCCA1CAFD6FC0F190C303M6L" TargetMode="External"/><Relationship Id="rId183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84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85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86" Type="http://schemas.openxmlformats.org/officeDocument/2006/relationships/hyperlink" Target="consultantplus://offline/ref=9F8FEC50F1D48857D946FF2012C6871FCB93963B3D74CFEE48D25B12E3DF691D2FE9421E8FCA5E58609271B85CA8BFCDA0CAFF68DF0FMAL" TargetMode="External"/><Relationship Id="rId187" Type="http://schemas.openxmlformats.org/officeDocument/2006/relationships/hyperlink" Target="consultantplus://offline/ref=9F8FEC50F1D48857D946FF2012C6871FCB9090353C76CFEE48D25B12E3DF691D2FE9421889C2540937DD70E419FBACCCA1CAFD6FC0F190C303M6L" TargetMode="External"/><Relationship Id="rId188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89" Type="http://schemas.openxmlformats.org/officeDocument/2006/relationships/hyperlink" Target="consultantplus://offline/ref=9F8FEC50F1D48857D946FF2012C6871FCB93963B3D74CFEE48D25B12E3DF691D2FE9421889C2560C37DD70E419FBACCCA1CAFD6FC0F190C303M6L" TargetMode="External"/><Relationship Id="rId190" Type="http://schemas.openxmlformats.org/officeDocument/2006/relationships/hyperlink" Target="consultantplus://offline/ref=9F8FEC50F1D48857D946FF2012C6871FCB93963B3D74CFEE48D25B12E3DF691D2FE9421889C3510A35DD70E419FBACCCA1CAFD6FC0F190C303M6L" TargetMode="External"/><Relationship Id="rId191" Type="http://schemas.openxmlformats.org/officeDocument/2006/relationships/hyperlink" Target="consultantplus://offline/ref=9F8FEC50F1D48857D946FF2012C6871FCB93963B3D74CFEE48D25B12E3DF691D2FE9421889C2560E36DD70E419FBACCCA1CAFD6FC0F190C303M6L" TargetMode="External"/><Relationship Id="rId192" Type="http://schemas.openxmlformats.org/officeDocument/2006/relationships/hyperlink" Target="consultantplus://offline/ref=9F8FEC50F1D48857D946FF2012C6871FCB93963B3D74CFEE48D25B12E3DF691D2FE9421889C2560F31DD70E419FBACCCA1CAFD6FC0F190C303M6L" TargetMode="External"/><Relationship Id="rId193" Type="http://schemas.openxmlformats.org/officeDocument/2006/relationships/hyperlink" Target="consultantplus://offline/ref=9F8FEC50F1D48857D946FF2012C6871FCB93963B3D74CFEE48D25B12E3DF691D2FE9421889C3510A35DD70E419FBACCCA1CAFD6FC0F190C303M6L" TargetMode="External"/><Relationship Id="rId194" Type="http://schemas.openxmlformats.org/officeDocument/2006/relationships/hyperlink" Target="consultantplus://offline/ref=9F8FEC50F1D48857D946FF2012C6871FCB93963B3D74CFEE48D25B12E3DF691D2FE9421889C3510B36DD70E419FBACCCA1CAFD6FC0F190C303M6L" TargetMode="External"/><Relationship Id="rId195" Type="http://schemas.openxmlformats.org/officeDocument/2006/relationships/hyperlink" Target="consultantplus://offline/ref=9F8FEC50F1D48857D946FF2012C6871FCB9196353772CFEE48D25B12E3DF691D2FE9421889C2550E31DD70E419FBACCCA1CAFD6FC0F190C303M6L" TargetMode="External"/><Relationship Id="rId196" Type="http://schemas.openxmlformats.org/officeDocument/2006/relationships/header" Target="header1.xml"/><Relationship Id="rId197" Type="http://schemas.openxmlformats.org/officeDocument/2006/relationships/footnotes" Target="footnotes.xml"/><Relationship Id="rId198" Type="http://schemas.openxmlformats.org/officeDocument/2006/relationships/numbering" Target="numbering.xml"/><Relationship Id="rId199" Type="http://schemas.openxmlformats.org/officeDocument/2006/relationships/fontTable" Target="fontTable.xml"/><Relationship Id="rId20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Application>AlterOffice/3.4.0.8$Windows_X86_64 LibreOffice_project/8f3f3c847f0b8d6fea24e251d3d8ed4f23cbe23c</Application>
  <AppVersion>15.0000</AppVersion>
  <Pages>10</Pages>
  <Words>1851</Words>
  <Characters>12534</Characters>
  <CharactersWithSpaces>15309</CharactersWithSpaces>
  <Paragraphs>209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2025-03-12T14:13:00Z</dcterms:created>
  <dc:creator>Саянок Н.Д.</dc:creator>
  <dc:description/>
  <dc:language>ru-RU</dc:language>
  <cp:lastModifiedBy>Валентина Алексеевна Людькова</cp:lastModifiedBy>
  <cp:lastPrinted>2026-05-28T14:58:49Z</cp:lastPrinted>
  <dcterms:modified xsi:type="dcterms:W3CDTF">2026-05-29T14:40:44Z</dcterms:modified>
  <cp:revision>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